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4DD3434C"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E06E1D">
        <w:rPr>
          <w:rFonts w:cs="Arial"/>
          <w:b/>
          <w:u w:val="single"/>
        </w:rPr>
        <w:t>October</w:t>
      </w:r>
      <w:r w:rsidR="0055340E">
        <w:rPr>
          <w:rFonts w:cs="Arial"/>
          <w:b/>
          <w:u w:val="single"/>
        </w:rPr>
        <w:t xml:space="preserve">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25383B" w:rsidRPr="008F271E" w14:paraId="20456040" w14:textId="77777777" w:rsidTr="00817C0F">
        <w:tc>
          <w:tcPr>
            <w:tcW w:w="1276" w:type="dxa"/>
          </w:tcPr>
          <w:p w14:paraId="5599D977" w14:textId="57723640" w:rsidR="0025383B" w:rsidRDefault="00E06E1D" w:rsidP="009D4907">
            <w:r>
              <w:t>13.09.2021</w:t>
            </w:r>
          </w:p>
        </w:tc>
        <w:tc>
          <w:tcPr>
            <w:tcW w:w="2268" w:type="dxa"/>
          </w:tcPr>
          <w:p w14:paraId="0A388E30" w14:textId="5D39A24C" w:rsidR="0025383B" w:rsidRDefault="00442F96" w:rsidP="009D4907">
            <w:r>
              <w:t>Parishioner</w:t>
            </w:r>
          </w:p>
        </w:tc>
        <w:tc>
          <w:tcPr>
            <w:tcW w:w="6804" w:type="dxa"/>
            <w:gridSpan w:val="2"/>
          </w:tcPr>
          <w:p w14:paraId="36B386C1" w14:textId="21F5BBAE" w:rsidR="0025383B" w:rsidRDefault="0025383B" w:rsidP="00507B6B">
            <w:r>
              <w:t>R</w:t>
            </w:r>
            <w:r w:rsidR="00442F96">
              <w:t>esponded to an email from a Parishioner about procedural matters</w:t>
            </w:r>
          </w:p>
        </w:tc>
      </w:tr>
      <w:tr w:rsidR="001B263E" w:rsidRPr="008F271E" w14:paraId="5C329D3F" w14:textId="77777777" w:rsidTr="00817C0F">
        <w:tc>
          <w:tcPr>
            <w:tcW w:w="1276" w:type="dxa"/>
          </w:tcPr>
          <w:p w14:paraId="2B3FFE33" w14:textId="07ADEAAB" w:rsidR="001B263E" w:rsidRDefault="001B263E" w:rsidP="009D4907"/>
        </w:tc>
        <w:tc>
          <w:tcPr>
            <w:tcW w:w="2268" w:type="dxa"/>
          </w:tcPr>
          <w:p w14:paraId="5107B228" w14:textId="01A65082" w:rsidR="001B263E" w:rsidRDefault="00442F96" w:rsidP="009D4907">
            <w:r>
              <w:t>Force 36</w:t>
            </w:r>
          </w:p>
        </w:tc>
        <w:tc>
          <w:tcPr>
            <w:tcW w:w="6804" w:type="dxa"/>
            <w:gridSpan w:val="2"/>
          </w:tcPr>
          <w:p w14:paraId="2F4A9B3F" w14:textId="3CAC94AC" w:rsidR="001B263E" w:rsidRDefault="00442F96" w:rsidP="00507B6B">
            <w:r>
              <w:t>Request that Mike Patmore’s email address was deleted, and the billing be adjusted accordingly.</w:t>
            </w:r>
          </w:p>
        </w:tc>
      </w:tr>
      <w:tr w:rsidR="00EF2767" w:rsidRPr="008F271E" w14:paraId="13D25122" w14:textId="77777777" w:rsidTr="00817C0F">
        <w:tc>
          <w:tcPr>
            <w:tcW w:w="1276" w:type="dxa"/>
          </w:tcPr>
          <w:p w14:paraId="08A764FC" w14:textId="77777777" w:rsidR="00EF2767" w:rsidRDefault="00EF2767" w:rsidP="009D4907"/>
        </w:tc>
        <w:tc>
          <w:tcPr>
            <w:tcW w:w="2268" w:type="dxa"/>
          </w:tcPr>
          <w:p w14:paraId="18D9CAA7" w14:textId="238DA46F" w:rsidR="00EF2767" w:rsidRDefault="00EF2767" w:rsidP="009D4907">
            <w:r>
              <w:t>Allotment Holder</w:t>
            </w:r>
          </w:p>
        </w:tc>
        <w:tc>
          <w:tcPr>
            <w:tcW w:w="6804" w:type="dxa"/>
            <w:gridSpan w:val="2"/>
          </w:tcPr>
          <w:p w14:paraId="7640177F" w14:textId="3FB98A8B" w:rsidR="00EF2767" w:rsidRDefault="00EF2767" w:rsidP="00507B6B">
            <w:r>
              <w:t xml:space="preserve">Phone conversation about the allotments, and potential to join the Allotments WP, requested that the offers made were put in writing, for consideration at the October meeting. </w:t>
            </w:r>
          </w:p>
        </w:tc>
      </w:tr>
      <w:tr w:rsidR="00EF2767" w:rsidRPr="008F271E" w14:paraId="6A30229A" w14:textId="77777777" w:rsidTr="00817C0F">
        <w:tc>
          <w:tcPr>
            <w:tcW w:w="1276" w:type="dxa"/>
          </w:tcPr>
          <w:p w14:paraId="7D18F96F" w14:textId="612523C3" w:rsidR="00EF2767" w:rsidRDefault="00046E6D" w:rsidP="009D4907">
            <w:r>
              <w:t>14.09.2021</w:t>
            </w:r>
          </w:p>
        </w:tc>
        <w:tc>
          <w:tcPr>
            <w:tcW w:w="2268" w:type="dxa"/>
          </w:tcPr>
          <w:p w14:paraId="4226253D" w14:textId="720CDA16" w:rsidR="00EF2767" w:rsidRDefault="00046E6D" w:rsidP="009D4907">
            <w:r>
              <w:t>Monitoring Officer</w:t>
            </w:r>
          </w:p>
        </w:tc>
        <w:tc>
          <w:tcPr>
            <w:tcW w:w="6804" w:type="dxa"/>
            <w:gridSpan w:val="2"/>
          </w:tcPr>
          <w:p w14:paraId="4C6F7033" w14:textId="7BEDA629" w:rsidR="00EF2767" w:rsidRDefault="00046E6D" w:rsidP="00507B6B">
            <w:r>
              <w:t>Phone conversation with Elizabeth Smith, expressing concerns that Cllr Couchman (as stated in a letter dated 31</w:t>
            </w:r>
            <w:r w:rsidRPr="00046E6D">
              <w:rPr>
                <w:vertAlign w:val="superscript"/>
              </w:rPr>
              <w:t>st</w:t>
            </w:r>
            <w:r>
              <w:t xml:space="preserve"> August) </w:t>
            </w:r>
            <w:r w:rsidR="0043105D">
              <w:t xml:space="preserve">would not attend Law and Procedures (Governance) and Code of Conduct Training that was being run by EALC in November, also the lack of understanding regarding items being discussed In Camera. </w:t>
            </w:r>
          </w:p>
        </w:tc>
      </w:tr>
      <w:tr w:rsidR="006167F2" w:rsidRPr="008F271E" w14:paraId="34E04A75" w14:textId="77777777" w:rsidTr="00817C0F">
        <w:tc>
          <w:tcPr>
            <w:tcW w:w="1276" w:type="dxa"/>
          </w:tcPr>
          <w:p w14:paraId="46A96C4C" w14:textId="170FE85B" w:rsidR="006167F2" w:rsidRDefault="00442F96" w:rsidP="009D4907">
            <w:r>
              <w:t>15.09.2021</w:t>
            </w:r>
          </w:p>
        </w:tc>
        <w:tc>
          <w:tcPr>
            <w:tcW w:w="2268" w:type="dxa"/>
          </w:tcPr>
          <w:p w14:paraId="6CAC8A61" w14:textId="56E6C556" w:rsidR="006167F2" w:rsidRDefault="00442F96" w:rsidP="009D4907">
            <w:r>
              <w:t>Village Sign</w:t>
            </w:r>
          </w:p>
        </w:tc>
        <w:tc>
          <w:tcPr>
            <w:tcW w:w="6804" w:type="dxa"/>
            <w:gridSpan w:val="2"/>
          </w:tcPr>
          <w:p w14:paraId="3245A539" w14:textId="127E65CC" w:rsidR="006167F2" w:rsidRDefault="006167F2" w:rsidP="00507B6B">
            <w:r>
              <w:t xml:space="preserve"> </w:t>
            </w:r>
            <w:r w:rsidR="00442F96">
              <w:t>Archive material sent to the Village Sign WP</w:t>
            </w:r>
          </w:p>
        </w:tc>
      </w:tr>
      <w:tr w:rsidR="0043105D" w:rsidRPr="008F271E" w14:paraId="46CE6D4A" w14:textId="77777777" w:rsidTr="00817C0F">
        <w:tc>
          <w:tcPr>
            <w:tcW w:w="1276" w:type="dxa"/>
          </w:tcPr>
          <w:p w14:paraId="452A6826" w14:textId="77777777" w:rsidR="0043105D" w:rsidRDefault="0043105D" w:rsidP="009D4907"/>
        </w:tc>
        <w:tc>
          <w:tcPr>
            <w:tcW w:w="2268" w:type="dxa"/>
          </w:tcPr>
          <w:p w14:paraId="06EA60C3" w14:textId="545D34FA" w:rsidR="0043105D" w:rsidRDefault="0043105D" w:rsidP="009D4907">
            <w:r>
              <w:t>MO</w:t>
            </w:r>
          </w:p>
        </w:tc>
        <w:tc>
          <w:tcPr>
            <w:tcW w:w="6804" w:type="dxa"/>
            <w:gridSpan w:val="2"/>
          </w:tcPr>
          <w:p w14:paraId="688EBBFB" w14:textId="04D887A9" w:rsidR="0043105D" w:rsidRDefault="0043105D" w:rsidP="00507B6B">
            <w:r>
              <w:t>CC’d in a letter from Elizabeth Smith to Cllr Couchman.</w:t>
            </w:r>
          </w:p>
        </w:tc>
      </w:tr>
      <w:tr w:rsidR="001E06B1" w:rsidRPr="008F271E" w14:paraId="251CB765" w14:textId="77777777" w:rsidTr="00D46C31">
        <w:trPr>
          <w:trHeight w:val="420"/>
        </w:trPr>
        <w:tc>
          <w:tcPr>
            <w:tcW w:w="1276" w:type="dxa"/>
          </w:tcPr>
          <w:p w14:paraId="5364687C" w14:textId="77777777" w:rsidR="001E06B1" w:rsidRDefault="001E06B1" w:rsidP="009D4907"/>
        </w:tc>
        <w:tc>
          <w:tcPr>
            <w:tcW w:w="2268" w:type="dxa"/>
          </w:tcPr>
          <w:p w14:paraId="4E0947D2" w14:textId="024F823B" w:rsidR="001E06B1" w:rsidRDefault="00442F96" w:rsidP="009D4907">
            <w:r>
              <w:t>Treetops</w:t>
            </w:r>
          </w:p>
        </w:tc>
        <w:tc>
          <w:tcPr>
            <w:tcW w:w="6804" w:type="dxa"/>
            <w:gridSpan w:val="2"/>
          </w:tcPr>
          <w:p w14:paraId="551516E8" w14:textId="6DB1A7D0" w:rsidR="001E06B1" w:rsidRDefault="00442F96" w:rsidP="00507B6B">
            <w:r>
              <w:t>Instruction to carry out the works at Stickling Green Copse and to fell the cherries on Coleshill Close.</w:t>
            </w:r>
          </w:p>
        </w:tc>
      </w:tr>
      <w:tr w:rsidR="001E06B1" w:rsidRPr="008F271E" w14:paraId="1BB2E142" w14:textId="77777777" w:rsidTr="00817C0F">
        <w:tc>
          <w:tcPr>
            <w:tcW w:w="1276" w:type="dxa"/>
          </w:tcPr>
          <w:p w14:paraId="198BE3B0" w14:textId="537FB6B2" w:rsidR="001E06B1" w:rsidRDefault="001E06B1" w:rsidP="009D4907"/>
        </w:tc>
        <w:tc>
          <w:tcPr>
            <w:tcW w:w="2268" w:type="dxa"/>
          </w:tcPr>
          <w:p w14:paraId="26AAA3AA" w14:textId="27A9FBF9" w:rsidR="001E06B1" w:rsidRDefault="00995630" w:rsidP="009D4907">
            <w:r>
              <w:t>Planning App</w:t>
            </w:r>
            <w:r w:rsidR="00442F96">
              <w:t>eal</w:t>
            </w:r>
          </w:p>
        </w:tc>
        <w:tc>
          <w:tcPr>
            <w:tcW w:w="6804" w:type="dxa"/>
            <w:gridSpan w:val="2"/>
          </w:tcPr>
          <w:p w14:paraId="7B558A98" w14:textId="0C269FDB" w:rsidR="001E06B1" w:rsidRDefault="00442F96" w:rsidP="00507B6B">
            <w:r w:rsidRPr="00442F96">
              <w:t>Appeal Allowed - APP/C1570/W/21/3271280 - UTT/20/2762/FUL - Ashcroft</w:t>
            </w:r>
          </w:p>
        </w:tc>
      </w:tr>
      <w:tr w:rsidR="002D3519" w:rsidRPr="008F271E" w14:paraId="420978A9" w14:textId="77777777" w:rsidTr="00817C0F">
        <w:tc>
          <w:tcPr>
            <w:tcW w:w="1276" w:type="dxa"/>
          </w:tcPr>
          <w:p w14:paraId="30EA6D12" w14:textId="36A1C884" w:rsidR="002D3519" w:rsidRDefault="002D3519" w:rsidP="009D4907"/>
        </w:tc>
        <w:tc>
          <w:tcPr>
            <w:tcW w:w="2268" w:type="dxa"/>
          </w:tcPr>
          <w:p w14:paraId="2C67077C" w14:textId="505E581F" w:rsidR="002D3519" w:rsidRDefault="00442F96" w:rsidP="009D4907">
            <w:r>
              <w:t>Notice of Vacancy</w:t>
            </w:r>
          </w:p>
        </w:tc>
        <w:tc>
          <w:tcPr>
            <w:tcW w:w="6804" w:type="dxa"/>
            <w:gridSpan w:val="2"/>
          </w:tcPr>
          <w:p w14:paraId="0796DF84" w14:textId="1361CDF8" w:rsidR="002D3519" w:rsidRDefault="00442F96" w:rsidP="00507B6B">
            <w:r>
              <w:t>Added to the website for Mike Patmore’s seat</w:t>
            </w:r>
          </w:p>
        </w:tc>
      </w:tr>
      <w:tr w:rsidR="00A944AE" w:rsidRPr="008F271E" w14:paraId="04962355" w14:textId="77777777" w:rsidTr="00817C0F">
        <w:tc>
          <w:tcPr>
            <w:tcW w:w="1276" w:type="dxa"/>
          </w:tcPr>
          <w:p w14:paraId="439230F1" w14:textId="4EE26CC3" w:rsidR="00A944AE" w:rsidRDefault="00A944AE" w:rsidP="009D4907">
            <w:r>
              <w:t>17.09.2021</w:t>
            </w:r>
          </w:p>
        </w:tc>
        <w:tc>
          <w:tcPr>
            <w:tcW w:w="2268" w:type="dxa"/>
          </w:tcPr>
          <w:p w14:paraId="5A6C697D" w14:textId="022589D6" w:rsidR="00A944AE" w:rsidRDefault="00A944AE" w:rsidP="009D4907">
            <w:r>
              <w:t>Training</w:t>
            </w:r>
          </w:p>
        </w:tc>
        <w:tc>
          <w:tcPr>
            <w:tcW w:w="6804" w:type="dxa"/>
            <w:gridSpan w:val="2"/>
          </w:tcPr>
          <w:p w14:paraId="0C17B562" w14:textId="72344527" w:rsidR="00A944AE" w:rsidRDefault="00A944AE" w:rsidP="00507B6B">
            <w:r>
              <w:t>CAPALC Annual Conference</w:t>
            </w:r>
          </w:p>
        </w:tc>
      </w:tr>
      <w:tr w:rsidR="002D3519" w:rsidRPr="008F271E" w14:paraId="72324762" w14:textId="77777777" w:rsidTr="00817C0F">
        <w:tc>
          <w:tcPr>
            <w:tcW w:w="1276" w:type="dxa"/>
          </w:tcPr>
          <w:p w14:paraId="7EDD978E" w14:textId="1BE39F1D" w:rsidR="002D3519" w:rsidRDefault="0043105D" w:rsidP="009D4907">
            <w:r>
              <w:t>22.09.2021</w:t>
            </w:r>
          </w:p>
        </w:tc>
        <w:tc>
          <w:tcPr>
            <w:tcW w:w="2268" w:type="dxa"/>
          </w:tcPr>
          <w:p w14:paraId="160C1BD3" w14:textId="2004CA8F" w:rsidR="002D3519" w:rsidRDefault="0043105D" w:rsidP="009D4907">
            <w:r>
              <w:t>Planning</w:t>
            </w:r>
          </w:p>
        </w:tc>
        <w:tc>
          <w:tcPr>
            <w:tcW w:w="6804" w:type="dxa"/>
            <w:gridSpan w:val="2"/>
          </w:tcPr>
          <w:p w14:paraId="69941D3B" w14:textId="512BBA20" w:rsidR="002D3519" w:rsidRDefault="0043105D" w:rsidP="00507B6B">
            <w:r w:rsidRPr="0043105D">
              <w:t>Planning Application Notification -UTT/21/2850/FUL Pond Cottage Hill Green Clatterbury Lane Clavering Saffron Walden Essex CB11 4QS</w:t>
            </w:r>
          </w:p>
        </w:tc>
      </w:tr>
      <w:tr w:rsidR="002E6476" w:rsidRPr="008F271E" w14:paraId="5A505FC0" w14:textId="77777777" w:rsidTr="00817C0F">
        <w:tc>
          <w:tcPr>
            <w:tcW w:w="1276" w:type="dxa"/>
          </w:tcPr>
          <w:p w14:paraId="600785FD" w14:textId="065BE352" w:rsidR="002E6476" w:rsidRDefault="002E6476" w:rsidP="009D4907"/>
        </w:tc>
        <w:tc>
          <w:tcPr>
            <w:tcW w:w="2268" w:type="dxa"/>
          </w:tcPr>
          <w:p w14:paraId="1BAC1A26" w14:textId="4DB8DDFD" w:rsidR="002E6476" w:rsidRDefault="002E6476" w:rsidP="009D4907"/>
        </w:tc>
        <w:tc>
          <w:tcPr>
            <w:tcW w:w="6804" w:type="dxa"/>
            <w:gridSpan w:val="2"/>
          </w:tcPr>
          <w:p w14:paraId="3473D21D" w14:textId="37A63604" w:rsidR="002E6476" w:rsidRDefault="0043105D" w:rsidP="00507B6B">
            <w:r w:rsidRPr="0043105D">
              <w:t>Planning Application Notification -UTT/21/2770/HHF Clatterbury House High Street Clavering CB11 4QR</w:t>
            </w:r>
          </w:p>
        </w:tc>
      </w:tr>
      <w:tr w:rsidR="002D3519" w:rsidRPr="008F271E" w14:paraId="0A9E76F3" w14:textId="77777777" w:rsidTr="00817C0F">
        <w:tc>
          <w:tcPr>
            <w:tcW w:w="1276" w:type="dxa"/>
          </w:tcPr>
          <w:p w14:paraId="06272B52" w14:textId="4C204807" w:rsidR="002D3519" w:rsidRDefault="002D3519" w:rsidP="009D4907"/>
        </w:tc>
        <w:tc>
          <w:tcPr>
            <w:tcW w:w="2268" w:type="dxa"/>
          </w:tcPr>
          <w:p w14:paraId="27B59393" w14:textId="268DA3A1" w:rsidR="002D3519" w:rsidRDefault="00EC0207" w:rsidP="009D4907">
            <w:r>
              <w:t>P</w:t>
            </w:r>
            <w:r w:rsidR="0043105D">
              <w:t>arishioner</w:t>
            </w:r>
          </w:p>
        </w:tc>
        <w:tc>
          <w:tcPr>
            <w:tcW w:w="6804" w:type="dxa"/>
            <w:gridSpan w:val="2"/>
          </w:tcPr>
          <w:p w14:paraId="7BEB3D60" w14:textId="0AE2D612" w:rsidR="006738BF" w:rsidRDefault="0043105D" w:rsidP="00507B6B">
            <w:r>
              <w:t xml:space="preserve">Email sent confirming that the cherries would be felled on Coleshill Close, but I didn’t have a firm date. </w:t>
            </w:r>
          </w:p>
        </w:tc>
      </w:tr>
      <w:tr w:rsidR="00CC2CF2" w:rsidRPr="008F271E" w14:paraId="4C6977B8" w14:textId="77777777" w:rsidTr="00817C0F">
        <w:tc>
          <w:tcPr>
            <w:tcW w:w="1276" w:type="dxa"/>
          </w:tcPr>
          <w:p w14:paraId="389AA839" w14:textId="62A53F04" w:rsidR="00CC2CF2" w:rsidRDefault="0043105D" w:rsidP="009D4907">
            <w:r>
              <w:t>23.09.2021</w:t>
            </w:r>
          </w:p>
        </w:tc>
        <w:tc>
          <w:tcPr>
            <w:tcW w:w="2268" w:type="dxa"/>
          </w:tcPr>
          <w:p w14:paraId="203472C4" w14:textId="7D3C5AA7" w:rsidR="00CC2CF2" w:rsidRDefault="0043105D" w:rsidP="009D4907">
            <w:r>
              <w:t>Planning</w:t>
            </w:r>
          </w:p>
        </w:tc>
        <w:tc>
          <w:tcPr>
            <w:tcW w:w="6804" w:type="dxa"/>
            <w:gridSpan w:val="2"/>
          </w:tcPr>
          <w:p w14:paraId="17239DCD" w14:textId="359542B9" w:rsidR="00CC2CF2" w:rsidRDefault="00C57822" w:rsidP="00C57822">
            <w:r>
              <w:t xml:space="preserve">Comments made for: </w:t>
            </w:r>
            <w:r>
              <w:t>UTT/21/2677/OP</w:t>
            </w:r>
            <w:r>
              <w:t xml:space="preserve">, </w:t>
            </w:r>
            <w:r>
              <w:t>UTT/21/2617/HHF</w:t>
            </w:r>
            <w:r>
              <w:t>,</w:t>
            </w:r>
            <w:r>
              <w:t xml:space="preserve"> UTT/21/2618/LB</w:t>
            </w:r>
            <w:r>
              <w:t xml:space="preserve">, </w:t>
            </w:r>
            <w:r>
              <w:t>UTT/21/2552/FUL</w:t>
            </w:r>
            <w:r>
              <w:t xml:space="preserve">, </w:t>
            </w:r>
            <w:r>
              <w:t>UTT/21/2720/FUL</w:t>
            </w:r>
          </w:p>
        </w:tc>
      </w:tr>
      <w:tr w:rsidR="005755A2" w:rsidRPr="008F271E" w14:paraId="37D957BE" w14:textId="77777777" w:rsidTr="00817C0F">
        <w:tc>
          <w:tcPr>
            <w:tcW w:w="1276" w:type="dxa"/>
          </w:tcPr>
          <w:p w14:paraId="3C5153EB" w14:textId="2612C9D4" w:rsidR="005755A2" w:rsidRDefault="005755A2" w:rsidP="009D4907"/>
        </w:tc>
        <w:tc>
          <w:tcPr>
            <w:tcW w:w="2268" w:type="dxa"/>
          </w:tcPr>
          <w:p w14:paraId="170D3943" w14:textId="6F71628F" w:rsidR="005755A2" w:rsidRDefault="00A944AE" w:rsidP="009D4907">
            <w:r>
              <w:t>Thames Water CEO</w:t>
            </w:r>
          </w:p>
        </w:tc>
        <w:tc>
          <w:tcPr>
            <w:tcW w:w="6804" w:type="dxa"/>
            <w:gridSpan w:val="2"/>
          </w:tcPr>
          <w:p w14:paraId="715A7F7A" w14:textId="4A9139A7" w:rsidR="005755A2" w:rsidRDefault="00A944AE" w:rsidP="00507B6B">
            <w:r>
              <w:t>Letter sent to Sarah Bentley, asking to connect to the Thames Water supply at the allotments</w:t>
            </w:r>
          </w:p>
        </w:tc>
      </w:tr>
      <w:tr w:rsidR="00EE7E2E" w:rsidRPr="008F271E" w14:paraId="0FF5A0F3" w14:textId="77777777" w:rsidTr="00817C0F">
        <w:tc>
          <w:tcPr>
            <w:tcW w:w="1276" w:type="dxa"/>
          </w:tcPr>
          <w:p w14:paraId="6A90A42A" w14:textId="77777777" w:rsidR="00EE7E2E" w:rsidRDefault="00EE7E2E" w:rsidP="009D4907"/>
        </w:tc>
        <w:tc>
          <w:tcPr>
            <w:tcW w:w="2268" w:type="dxa"/>
          </w:tcPr>
          <w:p w14:paraId="49F6C263" w14:textId="1961BC55" w:rsidR="00EE7E2E" w:rsidRDefault="00A944AE" w:rsidP="009D4907">
            <w:r>
              <w:t>Roast Green</w:t>
            </w:r>
          </w:p>
        </w:tc>
        <w:tc>
          <w:tcPr>
            <w:tcW w:w="6804" w:type="dxa"/>
            <w:gridSpan w:val="2"/>
          </w:tcPr>
          <w:p w14:paraId="1A8C35B8" w14:textId="31F0702E" w:rsidR="00EE7E2E" w:rsidRDefault="00A944AE" w:rsidP="00507B6B">
            <w:r>
              <w:t xml:space="preserve">Letters sent to the owners of Greengages, Spa Cottage, and Hazeldene </w:t>
            </w:r>
            <w:r w:rsidR="00FA4557">
              <w:t xml:space="preserve">regarding hedges </w:t>
            </w:r>
          </w:p>
        </w:tc>
      </w:tr>
      <w:tr w:rsidR="00066185" w:rsidRPr="008F271E" w14:paraId="4D3A60DA" w14:textId="77777777" w:rsidTr="00817C0F">
        <w:tc>
          <w:tcPr>
            <w:tcW w:w="1276" w:type="dxa"/>
          </w:tcPr>
          <w:p w14:paraId="3677D571" w14:textId="77777777" w:rsidR="00066185" w:rsidRDefault="00066185" w:rsidP="009D4907"/>
        </w:tc>
        <w:tc>
          <w:tcPr>
            <w:tcW w:w="2268" w:type="dxa"/>
          </w:tcPr>
          <w:p w14:paraId="2E441EF4" w14:textId="4AB0E693" w:rsidR="00066185" w:rsidRDefault="00066185" w:rsidP="009D4907">
            <w:r>
              <w:t>Pa</w:t>
            </w:r>
            <w:r w:rsidR="00FA4557">
              <w:t>ul Abrahams</w:t>
            </w:r>
          </w:p>
        </w:tc>
        <w:tc>
          <w:tcPr>
            <w:tcW w:w="6804" w:type="dxa"/>
            <w:gridSpan w:val="2"/>
          </w:tcPr>
          <w:p w14:paraId="06643463" w14:textId="5156DB3F" w:rsidR="00066185" w:rsidRDefault="00FA4557" w:rsidP="00507B6B">
            <w:r>
              <w:t>Letter sent asking for Paul to contact me regarding invoices, and missed areas on the grass cutting tender.</w:t>
            </w:r>
            <w:r w:rsidR="00E028E8">
              <w:t xml:space="preserve"> </w:t>
            </w:r>
            <w:r w:rsidR="00066185">
              <w:t xml:space="preserve"> </w:t>
            </w:r>
          </w:p>
        </w:tc>
      </w:tr>
      <w:tr w:rsidR="003A772F" w:rsidRPr="008F271E" w14:paraId="38497C95" w14:textId="77777777" w:rsidTr="00817C0F">
        <w:tc>
          <w:tcPr>
            <w:tcW w:w="1276" w:type="dxa"/>
          </w:tcPr>
          <w:p w14:paraId="238B4821" w14:textId="2C598C61" w:rsidR="003A772F" w:rsidRDefault="003A772F" w:rsidP="009D4907"/>
        </w:tc>
        <w:tc>
          <w:tcPr>
            <w:tcW w:w="2268" w:type="dxa"/>
          </w:tcPr>
          <w:p w14:paraId="315ADDBA" w14:textId="3D591D76" w:rsidR="003A772F" w:rsidRDefault="00FA4557" w:rsidP="009D4907">
            <w:r>
              <w:t>Allotments</w:t>
            </w:r>
          </w:p>
        </w:tc>
        <w:tc>
          <w:tcPr>
            <w:tcW w:w="6804" w:type="dxa"/>
            <w:gridSpan w:val="2"/>
          </w:tcPr>
          <w:p w14:paraId="05F8E3D8" w14:textId="42036463" w:rsidR="003A772F" w:rsidRDefault="00FA4557" w:rsidP="00507B6B">
            <w:r>
              <w:t>2 holders want to give up a plot each.</w:t>
            </w:r>
            <w:r w:rsidR="00E028E8">
              <w:t xml:space="preserve"> </w:t>
            </w:r>
          </w:p>
        </w:tc>
      </w:tr>
      <w:tr w:rsidR="006167F2" w:rsidRPr="008F271E" w14:paraId="6B821D2D" w14:textId="77777777" w:rsidTr="00817C0F">
        <w:tc>
          <w:tcPr>
            <w:tcW w:w="1276" w:type="dxa"/>
          </w:tcPr>
          <w:p w14:paraId="3C54C693" w14:textId="7BDCF64B" w:rsidR="006167F2" w:rsidRDefault="00FA4557" w:rsidP="009D4907">
            <w:r>
              <w:t>28.09.2021</w:t>
            </w:r>
          </w:p>
        </w:tc>
        <w:tc>
          <w:tcPr>
            <w:tcW w:w="2268" w:type="dxa"/>
          </w:tcPr>
          <w:p w14:paraId="1B52CD72" w14:textId="29475242" w:rsidR="006167F2" w:rsidRDefault="00FA4557" w:rsidP="009D4907">
            <w:r>
              <w:t>Treetops</w:t>
            </w:r>
          </w:p>
        </w:tc>
        <w:tc>
          <w:tcPr>
            <w:tcW w:w="6804" w:type="dxa"/>
            <w:gridSpan w:val="2"/>
          </w:tcPr>
          <w:p w14:paraId="52A0524C" w14:textId="19F3EF23" w:rsidR="006167F2" w:rsidRDefault="00FA4557" w:rsidP="00507B6B">
            <w:r>
              <w:t xml:space="preserve">Advice from the owner of Treetops that he is retiring, but his business partner was continuing with a new company, and that the quotes for works at Stickling Green and Coleshill Close would be honoured. I thanked Shane on behalf of the Council and wished him well for his retirement. </w:t>
            </w:r>
          </w:p>
        </w:tc>
      </w:tr>
      <w:tr w:rsidR="00656370" w:rsidRPr="008F271E" w14:paraId="4175F2CA" w14:textId="77777777" w:rsidTr="00817C0F">
        <w:tc>
          <w:tcPr>
            <w:tcW w:w="1276" w:type="dxa"/>
          </w:tcPr>
          <w:p w14:paraId="44126262" w14:textId="2FD2686E" w:rsidR="00656370" w:rsidRDefault="00656370" w:rsidP="009D4907"/>
        </w:tc>
        <w:tc>
          <w:tcPr>
            <w:tcW w:w="2268" w:type="dxa"/>
          </w:tcPr>
          <w:p w14:paraId="10553055" w14:textId="435DF9FA" w:rsidR="00656370" w:rsidRDefault="00FA4557" w:rsidP="009D4907">
            <w:r>
              <w:t>Treevolution Services</w:t>
            </w:r>
          </w:p>
        </w:tc>
        <w:tc>
          <w:tcPr>
            <w:tcW w:w="6804" w:type="dxa"/>
            <w:gridSpan w:val="2"/>
          </w:tcPr>
          <w:p w14:paraId="2F2BE17B" w14:textId="1AD3E336" w:rsidR="00656370" w:rsidRDefault="00FA4557" w:rsidP="00507B6B">
            <w:r>
              <w:t xml:space="preserve">Email sent requesting that the quotes from Treetops were honoured. </w:t>
            </w:r>
          </w:p>
        </w:tc>
      </w:tr>
      <w:tr w:rsidR="006738BF" w:rsidRPr="008F271E" w14:paraId="4F486279" w14:textId="77777777" w:rsidTr="00817C0F">
        <w:tc>
          <w:tcPr>
            <w:tcW w:w="1276" w:type="dxa"/>
          </w:tcPr>
          <w:p w14:paraId="07B7926F" w14:textId="77777777" w:rsidR="006738BF" w:rsidRDefault="006738BF" w:rsidP="009D4907"/>
        </w:tc>
        <w:tc>
          <w:tcPr>
            <w:tcW w:w="2268" w:type="dxa"/>
          </w:tcPr>
          <w:p w14:paraId="28796379" w14:textId="3E165AB4" w:rsidR="006738BF" w:rsidRPr="00F42B2E" w:rsidRDefault="00FA4557" w:rsidP="009D4907">
            <w:r>
              <w:t>UDC</w:t>
            </w:r>
          </w:p>
        </w:tc>
        <w:tc>
          <w:tcPr>
            <w:tcW w:w="6804" w:type="dxa"/>
            <w:gridSpan w:val="2"/>
          </w:tcPr>
          <w:p w14:paraId="53E9E6CE" w14:textId="2BD6BCED" w:rsidR="006738BF" w:rsidRPr="00430142" w:rsidRDefault="00FA4557" w:rsidP="00507B6B">
            <w:r>
              <w:t>Email asking whether the Council would be interested in Woodland Planting, requested who would be responsible for the maintenance of the trees going forwards.</w:t>
            </w:r>
          </w:p>
        </w:tc>
      </w:tr>
      <w:tr w:rsidR="00E73DE1" w:rsidRPr="008F271E" w14:paraId="7833ECB2" w14:textId="77777777" w:rsidTr="00817C0F">
        <w:tc>
          <w:tcPr>
            <w:tcW w:w="1276" w:type="dxa"/>
          </w:tcPr>
          <w:p w14:paraId="26D4A798" w14:textId="1481815E" w:rsidR="00E73DE1" w:rsidRDefault="00E028E8" w:rsidP="009D4907">
            <w:r>
              <w:t>2</w:t>
            </w:r>
            <w:r w:rsidR="00C325E1">
              <w:t>9.09.2021</w:t>
            </w:r>
          </w:p>
        </w:tc>
        <w:tc>
          <w:tcPr>
            <w:tcW w:w="2268" w:type="dxa"/>
          </w:tcPr>
          <w:p w14:paraId="472E2D30" w14:textId="2F50DDF7" w:rsidR="00E73DE1" w:rsidRDefault="00C325E1" w:rsidP="009D4907">
            <w:r>
              <w:t>Scribefest</w:t>
            </w:r>
          </w:p>
        </w:tc>
        <w:tc>
          <w:tcPr>
            <w:tcW w:w="6804" w:type="dxa"/>
            <w:gridSpan w:val="2"/>
          </w:tcPr>
          <w:p w14:paraId="51886267" w14:textId="09A472C9" w:rsidR="00E73DE1" w:rsidRDefault="00C325E1" w:rsidP="00507B6B">
            <w:r>
              <w:t>Free training</w:t>
            </w:r>
          </w:p>
        </w:tc>
      </w:tr>
      <w:tr w:rsidR="00182C30" w:rsidRPr="008F271E" w14:paraId="61446D4F" w14:textId="77777777" w:rsidTr="00817C0F">
        <w:tc>
          <w:tcPr>
            <w:tcW w:w="1276" w:type="dxa"/>
          </w:tcPr>
          <w:p w14:paraId="71087E4A" w14:textId="42F41E9B" w:rsidR="00182C30" w:rsidRDefault="00C325E1" w:rsidP="009D4907">
            <w:r>
              <w:t>04.10.2021</w:t>
            </w:r>
          </w:p>
        </w:tc>
        <w:tc>
          <w:tcPr>
            <w:tcW w:w="2268" w:type="dxa"/>
          </w:tcPr>
          <w:p w14:paraId="6DE1DCEF" w14:textId="013CB5BA" w:rsidR="00182C30" w:rsidRDefault="00C325E1" w:rsidP="009D4907">
            <w:r>
              <w:t>Allotments</w:t>
            </w:r>
          </w:p>
        </w:tc>
        <w:tc>
          <w:tcPr>
            <w:tcW w:w="6804" w:type="dxa"/>
            <w:gridSpan w:val="2"/>
          </w:tcPr>
          <w:p w14:paraId="0CE5A700" w14:textId="4D2C8F07" w:rsidR="00182C30" w:rsidRDefault="00C325E1" w:rsidP="00507B6B">
            <w:r>
              <w:t>An allotment holder had approached Cllr Ryan, about writing to the insurance company, as for a contribution to the repair costs. It was felt that this should be a Council decision, and to write on behalf of the Council, rather than letters from individuals.</w:t>
            </w:r>
          </w:p>
        </w:tc>
      </w:tr>
      <w:tr w:rsidR="00C325E1" w:rsidRPr="008F271E" w14:paraId="69E7569C" w14:textId="77777777" w:rsidTr="00817C0F">
        <w:tc>
          <w:tcPr>
            <w:tcW w:w="1276" w:type="dxa"/>
          </w:tcPr>
          <w:p w14:paraId="3DC425FB" w14:textId="77777777" w:rsidR="00C325E1" w:rsidRDefault="00C325E1" w:rsidP="009D4907"/>
        </w:tc>
        <w:tc>
          <w:tcPr>
            <w:tcW w:w="2268" w:type="dxa"/>
          </w:tcPr>
          <w:p w14:paraId="28F1DC90" w14:textId="3FA96C41" w:rsidR="00C325E1" w:rsidRDefault="00C325E1" w:rsidP="009D4907">
            <w:r>
              <w:t>Paul Abrahams</w:t>
            </w:r>
          </w:p>
        </w:tc>
        <w:tc>
          <w:tcPr>
            <w:tcW w:w="6804" w:type="dxa"/>
            <w:gridSpan w:val="2"/>
          </w:tcPr>
          <w:p w14:paraId="61A74AA4" w14:textId="4B3CD6C9" w:rsidR="00C325E1" w:rsidRDefault="00C325E1" w:rsidP="00507B6B">
            <w:r>
              <w:t>Response to the letter, that he would be in Clavering on 7</w:t>
            </w:r>
            <w:r w:rsidRPr="00C325E1">
              <w:rPr>
                <w:vertAlign w:val="superscript"/>
              </w:rPr>
              <w:t>th</w:t>
            </w:r>
            <w:r>
              <w:t xml:space="preserve"> October, email sent to all Cllrs to arrange a visit, with 2 Cllrs and Paul.</w:t>
            </w:r>
          </w:p>
        </w:tc>
      </w:tr>
      <w:tr w:rsidR="00C63429" w:rsidRPr="008F271E" w14:paraId="6A6E24E2" w14:textId="77777777" w:rsidTr="00817C0F">
        <w:tc>
          <w:tcPr>
            <w:tcW w:w="1276" w:type="dxa"/>
          </w:tcPr>
          <w:p w14:paraId="01D26D07" w14:textId="4F990BF3" w:rsidR="00C63429" w:rsidRDefault="00C325E1" w:rsidP="009D4907">
            <w:r>
              <w:lastRenderedPageBreak/>
              <w:t>05.10.2021</w:t>
            </w:r>
          </w:p>
        </w:tc>
        <w:tc>
          <w:tcPr>
            <w:tcW w:w="2268" w:type="dxa"/>
          </w:tcPr>
          <w:p w14:paraId="00AD4EAF" w14:textId="48B1B1CD" w:rsidR="00C63429" w:rsidRDefault="00C325E1" w:rsidP="009D4907">
            <w:r>
              <w:t>Contractors</w:t>
            </w:r>
          </w:p>
        </w:tc>
        <w:tc>
          <w:tcPr>
            <w:tcW w:w="6804" w:type="dxa"/>
            <w:gridSpan w:val="2"/>
          </w:tcPr>
          <w:p w14:paraId="13B03857" w14:textId="08621B59" w:rsidR="00C63429" w:rsidRDefault="00C325E1" w:rsidP="00507B6B">
            <w:r>
              <w:t>ImpactU, Lucking Contractors, Absolute Leak Detection contacted for quotes to mole pipes on the allotments. Site visit arranged with ImpactU on Thursday 7</w:t>
            </w:r>
            <w:r w:rsidRPr="00C325E1">
              <w:rPr>
                <w:vertAlign w:val="superscript"/>
              </w:rPr>
              <w:t>th</w:t>
            </w:r>
            <w:r>
              <w:t>, and Lucking Contractors on 14</w:t>
            </w:r>
            <w:r w:rsidRPr="00C325E1">
              <w:rPr>
                <w:vertAlign w:val="superscript"/>
              </w:rPr>
              <w:t>th</w:t>
            </w:r>
            <w:r>
              <w:t xml:space="preserve"> October. </w:t>
            </w:r>
          </w:p>
        </w:tc>
      </w:tr>
      <w:tr w:rsidR="00E73DE1" w:rsidRPr="008F271E" w14:paraId="45373D05" w14:textId="77777777" w:rsidTr="00817C0F">
        <w:tc>
          <w:tcPr>
            <w:tcW w:w="1276" w:type="dxa"/>
          </w:tcPr>
          <w:p w14:paraId="2977A15A" w14:textId="1B8AB721" w:rsidR="00E73DE1" w:rsidRDefault="00E73DE1" w:rsidP="009D4907"/>
        </w:tc>
        <w:tc>
          <w:tcPr>
            <w:tcW w:w="2268" w:type="dxa"/>
          </w:tcPr>
          <w:p w14:paraId="6D75C00D" w14:textId="74085441" w:rsidR="00E73DE1" w:rsidRDefault="00C325E1" w:rsidP="009D4907">
            <w:r>
              <w:t>Parishioner</w:t>
            </w:r>
          </w:p>
        </w:tc>
        <w:tc>
          <w:tcPr>
            <w:tcW w:w="6804" w:type="dxa"/>
            <w:gridSpan w:val="2"/>
          </w:tcPr>
          <w:p w14:paraId="5955A211" w14:textId="7D26DFC1" w:rsidR="00E73DE1" w:rsidRDefault="00C325E1" w:rsidP="00507B6B">
            <w:r>
              <w:t>Request for an update on cutting the footpath by Hillside – advised about the meeting on 7th</w:t>
            </w:r>
          </w:p>
        </w:tc>
      </w:tr>
      <w:tr w:rsidR="00F42B2E" w:rsidRPr="008F271E" w14:paraId="4E29E181" w14:textId="77777777" w:rsidTr="00817C0F">
        <w:tc>
          <w:tcPr>
            <w:tcW w:w="1276" w:type="dxa"/>
          </w:tcPr>
          <w:p w14:paraId="7553AFB2" w14:textId="5F995925" w:rsidR="00F42B2E" w:rsidRDefault="00F42B2E" w:rsidP="009D4907"/>
        </w:tc>
        <w:tc>
          <w:tcPr>
            <w:tcW w:w="2268" w:type="dxa"/>
          </w:tcPr>
          <w:p w14:paraId="26883AD9" w14:textId="68563551" w:rsidR="00F42B2E" w:rsidRDefault="004631D1" w:rsidP="009D4907">
            <w:r>
              <w:t>Draft Minutes</w:t>
            </w:r>
          </w:p>
        </w:tc>
        <w:tc>
          <w:tcPr>
            <w:tcW w:w="6804" w:type="dxa"/>
            <w:gridSpan w:val="2"/>
          </w:tcPr>
          <w:p w14:paraId="534661FC" w14:textId="4A62B97E" w:rsidR="00F42B2E" w:rsidRDefault="004631D1" w:rsidP="00507B6B">
            <w:r>
              <w:t>Circulated</w:t>
            </w:r>
          </w:p>
        </w:tc>
      </w:tr>
      <w:tr w:rsidR="00F42B2E" w:rsidRPr="008F271E" w14:paraId="45297EA3" w14:textId="77777777" w:rsidTr="00817C0F">
        <w:tc>
          <w:tcPr>
            <w:tcW w:w="1276" w:type="dxa"/>
          </w:tcPr>
          <w:p w14:paraId="145A7436" w14:textId="77777777" w:rsidR="00F42B2E" w:rsidRDefault="00F42B2E" w:rsidP="009D4907"/>
        </w:tc>
        <w:tc>
          <w:tcPr>
            <w:tcW w:w="2268" w:type="dxa"/>
          </w:tcPr>
          <w:p w14:paraId="6D2907D1" w14:textId="3F4D1097" w:rsidR="00F42B2E" w:rsidRDefault="00F42B2E" w:rsidP="009D4907"/>
        </w:tc>
        <w:tc>
          <w:tcPr>
            <w:tcW w:w="6804" w:type="dxa"/>
            <w:gridSpan w:val="2"/>
          </w:tcPr>
          <w:p w14:paraId="5A1DD2B6" w14:textId="45FB37B2" w:rsidR="00F42B2E" w:rsidRDefault="004631D1" w:rsidP="00507B6B">
            <w:r w:rsidRPr="004631D1">
              <w:t>Planning Application Notification -UTT/21/3016/FUL Helegrene House Wicken Road Clavering Saffron Walden Essex CB11 4QT</w:t>
            </w:r>
          </w:p>
        </w:tc>
      </w:tr>
      <w:tr w:rsidR="00D94215" w:rsidRPr="008F271E" w14:paraId="50C6BC64" w14:textId="77777777" w:rsidTr="00817C0F">
        <w:tc>
          <w:tcPr>
            <w:tcW w:w="1276" w:type="dxa"/>
          </w:tcPr>
          <w:p w14:paraId="14453B5B" w14:textId="77777777" w:rsidR="00D94215" w:rsidRDefault="00D94215" w:rsidP="009D4907"/>
        </w:tc>
        <w:tc>
          <w:tcPr>
            <w:tcW w:w="2268" w:type="dxa"/>
          </w:tcPr>
          <w:p w14:paraId="3F02DF9C" w14:textId="731510E6" w:rsidR="00D94215" w:rsidRDefault="004631D1" w:rsidP="009D4907">
            <w:r>
              <w:t>Treevolutions</w:t>
            </w:r>
          </w:p>
        </w:tc>
        <w:tc>
          <w:tcPr>
            <w:tcW w:w="6804" w:type="dxa"/>
            <w:gridSpan w:val="2"/>
          </w:tcPr>
          <w:p w14:paraId="6C493D6F" w14:textId="4102D8B2" w:rsidR="00D94215" w:rsidRDefault="004631D1" w:rsidP="00507B6B">
            <w:r>
              <w:t xml:space="preserve">Quotes received and instructed </w:t>
            </w:r>
            <w:r w:rsidR="00337F94">
              <w:t>as the same price as the Treetops quotes</w:t>
            </w:r>
          </w:p>
        </w:tc>
      </w:tr>
      <w:tr w:rsidR="000C753E" w:rsidRPr="008F271E" w14:paraId="0AD0B414" w14:textId="77777777" w:rsidTr="00817C0F">
        <w:tc>
          <w:tcPr>
            <w:tcW w:w="1276" w:type="dxa"/>
          </w:tcPr>
          <w:p w14:paraId="7E4EC64F" w14:textId="5501B2A9" w:rsidR="000C753E" w:rsidRDefault="000C753E" w:rsidP="009D4907">
            <w:r>
              <w:t>07.10.2021</w:t>
            </w:r>
          </w:p>
        </w:tc>
        <w:tc>
          <w:tcPr>
            <w:tcW w:w="2268" w:type="dxa"/>
          </w:tcPr>
          <w:p w14:paraId="2F1AB52B" w14:textId="45BEE25C" w:rsidR="000C753E" w:rsidRDefault="000C753E" w:rsidP="009D4907">
            <w:r>
              <w:t>Roast Green</w:t>
            </w:r>
          </w:p>
        </w:tc>
        <w:tc>
          <w:tcPr>
            <w:tcW w:w="6804" w:type="dxa"/>
            <w:gridSpan w:val="2"/>
          </w:tcPr>
          <w:p w14:paraId="49EE7EF3" w14:textId="77777777" w:rsidR="000C753E" w:rsidRDefault="000C753E" w:rsidP="00507B6B">
            <w:r>
              <w:t xml:space="preserve">Responded to the owner of Spa Cottage, of the hedge that needs to be kept trimmed so it does not encroach on Parish Land. </w:t>
            </w:r>
          </w:p>
          <w:p w14:paraId="2EA4FED3" w14:textId="03E7258D" w:rsidR="000C753E" w:rsidRDefault="000C753E" w:rsidP="00507B6B">
            <w:r>
              <w:t xml:space="preserve">The owner of Hazeldene had responded that the hedge that had been planted on the Village Green had not been planted by them (they moved in in June), and therefore it was not their responsibility, as the hedge at the boundary of their property was theirs. A decision will need to be made by CPC as to whether to remove the hedge, at their cost. </w:t>
            </w:r>
          </w:p>
        </w:tc>
      </w:tr>
      <w:tr w:rsidR="00410359" w:rsidRPr="008F271E" w14:paraId="62BAC913" w14:textId="77777777" w:rsidTr="00817C0F">
        <w:tc>
          <w:tcPr>
            <w:tcW w:w="1276" w:type="dxa"/>
          </w:tcPr>
          <w:p w14:paraId="17B979B3" w14:textId="0BA0783D" w:rsidR="00410359" w:rsidRDefault="00410359" w:rsidP="009D4907">
            <w:r>
              <w:t>08.10.2021</w:t>
            </w:r>
          </w:p>
        </w:tc>
        <w:tc>
          <w:tcPr>
            <w:tcW w:w="2268" w:type="dxa"/>
          </w:tcPr>
          <w:p w14:paraId="417E8F6F" w14:textId="72E205DB" w:rsidR="00410359" w:rsidRDefault="00C417F9" w:rsidP="009D4907">
            <w:r>
              <w:t>Planning</w:t>
            </w:r>
          </w:p>
        </w:tc>
        <w:tc>
          <w:tcPr>
            <w:tcW w:w="6804" w:type="dxa"/>
            <w:gridSpan w:val="2"/>
          </w:tcPr>
          <w:p w14:paraId="2F517323" w14:textId="619681CF" w:rsidR="00410359" w:rsidRDefault="00C417F9" w:rsidP="00507B6B">
            <w:r w:rsidRPr="00C417F9">
              <w:t>Planning Application Notification -UTT/21/3028/HHF The Thatch Valance Road Butts Green Clavering CB11 4RT</w:t>
            </w:r>
          </w:p>
        </w:tc>
      </w:tr>
      <w:tr w:rsidR="00C417F9" w:rsidRPr="008F271E" w14:paraId="668D50DA" w14:textId="77777777" w:rsidTr="00817C0F">
        <w:tc>
          <w:tcPr>
            <w:tcW w:w="1276" w:type="dxa"/>
          </w:tcPr>
          <w:p w14:paraId="5FE6A612" w14:textId="77777777" w:rsidR="00C417F9" w:rsidRDefault="00C417F9" w:rsidP="009D4907"/>
        </w:tc>
        <w:tc>
          <w:tcPr>
            <w:tcW w:w="2268" w:type="dxa"/>
          </w:tcPr>
          <w:p w14:paraId="2E7DEA44" w14:textId="62D566B6" w:rsidR="00C417F9" w:rsidRDefault="00C417F9" w:rsidP="009D4907">
            <w:r>
              <w:t>Meeting Docs</w:t>
            </w:r>
          </w:p>
        </w:tc>
        <w:tc>
          <w:tcPr>
            <w:tcW w:w="6804" w:type="dxa"/>
            <w:gridSpan w:val="2"/>
          </w:tcPr>
          <w:p w14:paraId="2F90F17F" w14:textId="35859165" w:rsidR="00C417F9" w:rsidRPr="00C417F9" w:rsidRDefault="00C417F9" w:rsidP="00507B6B">
            <w:r>
              <w:t>And Clerk’s report circulated</w:t>
            </w:r>
            <w:bookmarkStart w:id="0" w:name="_GoBack"/>
            <w:bookmarkEnd w:id="0"/>
          </w:p>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61E114F2" w:rsidR="00D868B1" w:rsidRPr="008F271E" w:rsidRDefault="00EE7E2E" w:rsidP="00D868B1">
            <w:pPr>
              <w:jc w:val="center"/>
              <w:rPr>
                <w:b/>
              </w:rPr>
            </w:pPr>
            <w:bookmarkStart w:id="1" w:name="_Hlk494715365"/>
            <w:r>
              <w:rPr>
                <w:b/>
              </w:rPr>
              <w:t xml:space="preserve">Ongoing and </w:t>
            </w:r>
            <w:r w:rsidR="00D868B1">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5AC89584" w:rsidR="00D868B1" w:rsidRPr="008F271E" w:rsidRDefault="00191415" w:rsidP="00D868B1">
            <w:pPr>
              <w:rPr>
                <w:rFonts w:cs="Arial"/>
              </w:rPr>
            </w:pPr>
            <w:r>
              <w:rPr>
                <w:rFonts w:cs="Arial"/>
              </w:rPr>
              <w:t>NALC/</w:t>
            </w:r>
            <w:r w:rsidR="00EE7E2E">
              <w:rPr>
                <w:rFonts w:cs="Arial"/>
              </w:rPr>
              <w:t xml:space="preserve">EALC </w:t>
            </w:r>
          </w:p>
        </w:tc>
        <w:tc>
          <w:tcPr>
            <w:tcW w:w="6804" w:type="dxa"/>
            <w:gridSpan w:val="2"/>
            <w:shd w:val="clear" w:color="auto" w:fill="FFFFFF" w:themeFill="background1"/>
          </w:tcPr>
          <w:p w14:paraId="4C367261" w14:textId="2B477D55" w:rsidR="00D868B1" w:rsidRPr="008F271E" w:rsidRDefault="00EE7E2E" w:rsidP="00D868B1">
            <w:pPr>
              <w:rPr>
                <w:rFonts w:cs="Arial"/>
              </w:rPr>
            </w:pPr>
            <w:r w:rsidRPr="00EE7E2E">
              <w:rPr>
                <w:rFonts w:cs="Arial"/>
              </w:rPr>
              <w:t>Reading of EALC Communications and dissemination to councillors as required</w:t>
            </w:r>
          </w:p>
        </w:tc>
      </w:tr>
      <w:tr w:rsidR="00D868B1" w:rsidRPr="008F271E" w14:paraId="6C25E306" w14:textId="77777777" w:rsidTr="00622141">
        <w:trPr>
          <w:trHeight w:val="88"/>
        </w:trPr>
        <w:tc>
          <w:tcPr>
            <w:tcW w:w="3544" w:type="dxa"/>
            <w:gridSpan w:val="2"/>
            <w:shd w:val="clear" w:color="auto" w:fill="FFFFFF" w:themeFill="background1"/>
          </w:tcPr>
          <w:p w14:paraId="37C546AF" w14:textId="75355534" w:rsidR="00D868B1" w:rsidRPr="008F271E" w:rsidRDefault="004B373B" w:rsidP="00D868B1">
            <w:pPr>
              <w:rPr>
                <w:rFonts w:cs="Arial"/>
              </w:rPr>
            </w:pPr>
            <w:r>
              <w:rPr>
                <w:rFonts w:cs="Arial"/>
              </w:rPr>
              <w:t>Allotments</w:t>
            </w:r>
          </w:p>
        </w:tc>
        <w:tc>
          <w:tcPr>
            <w:tcW w:w="6804" w:type="dxa"/>
            <w:gridSpan w:val="2"/>
            <w:shd w:val="clear" w:color="auto" w:fill="FFFFFF" w:themeFill="background1"/>
          </w:tcPr>
          <w:p w14:paraId="26357713" w14:textId="3280AD02" w:rsidR="00D868B1" w:rsidRPr="008F271E" w:rsidRDefault="00E921B0" w:rsidP="00D868B1">
            <w:pPr>
              <w:rPr>
                <w:rFonts w:cs="Arial"/>
              </w:rPr>
            </w:pPr>
            <w:r>
              <w:rPr>
                <w:rFonts w:cs="Arial"/>
              </w:rPr>
              <w:t>Emergency CIF grant</w:t>
            </w:r>
            <w:r w:rsidR="00D868B1"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3033B6CC" w:rsidR="00C310C9" w:rsidRDefault="004B373B" w:rsidP="00D868B1">
            <w:pPr>
              <w:rPr>
                <w:rFonts w:cs="Arial"/>
              </w:rPr>
            </w:pPr>
            <w:r>
              <w:rPr>
                <w:rFonts w:cs="Arial"/>
              </w:rPr>
              <w:t>Cadent</w:t>
            </w:r>
          </w:p>
        </w:tc>
        <w:tc>
          <w:tcPr>
            <w:tcW w:w="6804" w:type="dxa"/>
            <w:gridSpan w:val="2"/>
            <w:shd w:val="clear" w:color="auto" w:fill="FFFFFF" w:themeFill="background1"/>
          </w:tcPr>
          <w:p w14:paraId="14163D0A" w14:textId="3A7EB5F5" w:rsidR="00C310C9" w:rsidRDefault="004B373B" w:rsidP="00D868B1">
            <w:pPr>
              <w:rPr>
                <w:rFonts w:cs="Arial"/>
              </w:rPr>
            </w:pPr>
            <w:r>
              <w:rPr>
                <w:rFonts w:cs="Arial"/>
              </w:rPr>
              <w:t>Write re Hill Green, and request permissions are sought</w:t>
            </w:r>
          </w:p>
        </w:tc>
      </w:tr>
      <w:tr w:rsidR="007B71D2" w:rsidRPr="008F271E" w14:paraId="6B1D2076" w14:textId="77777777" w:rsidTr="00622141">
        <w:trPr>
          <w:trHeight w:val="88"/>
        </w:trPr>
        <w:tc>
          <w:tcPr>
            <w:tcW w:w="3544" w:type="dxa"/>
            <w:gridSpan w:val="2"/>
            <w:shd w:val="clear" w:color="auto" w:fill="FFFFFF" w:themeFill="background1"/>
          </w:tcPr>
          <w:p w14:paraId="624F3FD9" w14:textId="0DB35EBC" w:rsidR="007B71D2" w:rsidRDefault="004B373B" w:rsidP="00D868B1">
            <w:pPr>
              <w:rPr>
                <w:rFonts w:cs="Arial"/>
              </w:rPr>
            </w:pPr>
            <w:r>
              <w:rPr>
                <w:rFonts w:cs="Arial"/>
              </w:rPr>
              <w:t>Rear of Hill Crest</w:t>
            </w:r>
          </w:p>
        </w:tc>
        <w:tc>
          <w:tcPr>
            <w:tcW w:w="6804" w:type="dxa"/>
            <w:gridSpan w:val="2"/>
            <w:shd w:val="clear" w:color="auto" w:fill="FFFFFF" w:themeFill="background1"/>
          </w:tcPr>
          <w:p w14:paraId="15514DAA" w14:textId="4C76B3C6" w:rsidR="007B71D2" w:rsidRDefault="004B373B" w:rsidP="00D868B1">
            <w:pPr>
              <w:rPr>
                <w:rFonts w:cs="Arial"/>
              </w:rPr>
            </w:pPr>
            <w:r>
              <w:rPr>
                <w:rFonts w:cs="Arial"/>
              </w:rPr>
              <w:t>Write to owners</w:t>
            </w:r>
          </w:p>
        </w:tc>
      </w:tr>
      <w:tr w:rsidR="00D868B1" w:rsidRPr="008F271E" w14:paraId="45BD310B" w14:textId="77777777" w:rsidTr="00622141">
        <w:trPr>
          <w:trHeight w:val="88"/>
        </w:trPr>
        <w:tc>
          <w:tcPr>
            <w:tcW w:w="3544" w:type="dxa"/>
            <w:gridSpan w:val="2"/>
            <w:shd w:val="clear" w:color="auto" w:fill="FFFFFF" w:themeFill="background1"/>
          </w:tcPr>
          <w:p w14:paraId="6B0F738C" w14:textId="3FADD2EA" w:rsidR="00D868B1" w:rsidRDefault="004B373B" w:rsidP="00D868B1">
            <w:pPr>
              <w:rPr>
                <w:rFonts w:cs="Arial"/>
              </w:rPr>
            </w:pPr>
            <w:r>
              <w:rPr>
                <w:rFonts w:cs="Arial"/>
              </w:rPr>
              <w:t>Internal Auditor</w:t>
            </w:r>
          </w:p>
        </w:tc>
        <w:tc>
          <w:tcPr>
            <w:tcW w:w="6804" w:type="dxa"/>
            <w:gridSpan w:val="2"/>
            <w:shd w:val="clear" w:color="auto" w:fill="FFFFFF" w:themeFill="background1"/>
          </w:tcPr>
          <w:p w14:paraId="4AD0C25C" w14:textId="336EDDC9" w:rsidR="00D868B1" w:rsidRPr="003F0353" w:rsidRDefault="003F0353" w:rsidP="00D868B1">
            <w:pPr>
              <w:rPr>
                <w:rFonts w:cs="Arial"/>
                <w:bCs/>
              </w:rPr>
            </w:pPr>
            <w:r>
              <w:rPr>
                <w:rFonts w:cs="Arial"/>
                <w:bCs/>
              </w:rPr>
              <w:t>Source new internal auditor for 2021/22 onwards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3B6FA610" w:rsidR="00D868B1" w:rsidRPr="00AF578B" w:rsidRDefault="00AF578B" w:rsidP="00D868B1">
            <w:pPr>
              <w:rPr>
                <w:rFonts w:cs="Arial"/>
              </w:rPr>
            </w:pPr>
            <w:r>
              <w:rPr>
                <w:rFonts w:cs="Arial"/>
              </w:rPr>
              <w:t>Apply for CIF grant</w:t>
            </w:r>
          </w:p>
        </w:tc>
      </w:tr>
      <w:tr w:rsidR="00E921B0" w:rsidRPr="008F271E" w14:paraId="3D866F3A" w14:textId="77777777" w:rsidTr="00622141">
        <w:trPr>
          <w:trHeight w:val="88"/>
        </w:trPr>
        <w:tc>
          <w:tcPr>
            <w:tcW w:w="3544" w:type="dxa"/>
            <w:gridSpan w:val="2"/>
            <w:shd w:val="clear" w:color="auto" w:fill="FFFFFF" w:themeFill="background1"/>
          </w:tcPr>
          <w:p w14:paraId="78C69687" w14:textId="3E51B464" w:rsidR="00E921B0" w:rsidRPr="007B4A6D" w:rsidRDefault="00E921B0" w:rsidP="00D868B1">
            <w:pPr>
              <w:rPr>
                <w:rFonts w:cs="Arial"/>
              </w:rPr>
            </w:pPr>
            <w:r>
              <w:rPr>
                <w:rFonts w:cs="Arial"/>
              </w:rPr>
              <w:t>Highways</w:t>
            </w:r>
          </w:p>
        </w:tc>
        <w:tc>
          <w:tcPr>
            <w:tcW w:w="6804" w:type="dxa"/>
            <w:gridSpan w:val="2"/>
            <w:shd w:val="clear" w:color="auto" w:fill="FFFFFF" w:themeFill="background1"/>
          </w:tcPr>
          <w:p w14:paraId="7589AB88" w14:textId="314A93C8" w:rsidR="00E921B0" w:rsidRDefault="00E921B0" w:rsidP="00D868B1">
            <w:pPr>
              <w:rPr>
                <w:rFonts w:cs="Arial"/>
              </w:rPr>
            </w:pPr>
            <w:r>
              <w:rPr>
                <w:rFonts w:cs="Arial"/>
              </w:rPr>
              <w:t>Chase outstanding items</w:t>
            </w:r>
          </w:p>
        </w:tc>
      </w:tr>
      <w:tr w:rsidR="00E921B0" w:rsidRPr="008F271E" w14:paraId="45748404" w14:textId="77777777" w:rsidTr="00622141">
        <w:trPr>
          <w:trHeight w:val="88"/>
        </w:trPr>
        <w:tc>
          <w:tcPr>
            <w:tcW w:w="3544" w:type="dxa"/>
            <w:gridSpan w:val="2"/>
            <w:shd w:val="clear" w:color="auto" w:fill="FFFFFF" w:themeFill="background1"/>
          </w:tcPr>
          <w:p w14:paraId="0718F255" w14:textId="000837C3" w:rsidR="00E921B0" w:rsidRDefault="00E921B0" w:rsidP="00D868B1">
            <w:pPr>
              <w:rPr>
                <w:rFonts w:cs="Arial"/>
              </w:rPr>
            </w:pPr>
            <w:r>
              <w:rPr>
                <w:rFonts w:cs="Arial"/>
              </w:rPr>
              <w:t>Water Board</w:t>
            </w:r>
          </w:p>
        </w:tc>
        <w:tc>
          <w:tcPr>
            <w:tcW w:w="6804" w:type="dxa"/>
            <w:gridSpan w:val="2"/>
            <w:shd w:val="clear" w:color="auto" w:fill="FFFFFF" w:themeFill="background1"/>
          </w:tcPr>
          <w:p w14:paraId="63155BED" w14:textId="6E3ACEB3" w:rsidR="00E921B0" w:rsidRDefault="00E921B0" w:rsidP="00D868B1">
            <w:pPr>
              <w:rPr>
                <w:rFonts w:cs="Arial"/>
              </w:rPr>
            </w:pPr>
            <w:r>
              <w:rPr>
                <w:rFonts w:cs="Arial"/>
              </w:rPr>
              <w:t>Pump on Hill Green</w:t>
            </w:r>
          </w:p>
        </w:tc>
      </w:tr>
      <w:tr w:rsidR="00E921B0" w:rsidRPr="008F271E" w14:paraId="4DF94EAC" w14:textId="77777777" w:rsidTr="00622141">
        <w:trPr>
          <w:trHeight w:val="88"/>
        </w:trPr>
        <w:tc>
          <w:tcPr>
            <w:tcW w:w="3544" w:type="dxa"/>
            <w:gridSpan w:val="2"/>
            <w:shd w:val="clear" w:color="auto" w:fill="FFFFFF" w:themeFill="background1"/>
          </w:tcPr>
          <w:p w14:paraId="1FB15F0C" w14:textId="0511CE4D" w:rsidR="00E921B0" w:rsidRDefault="00E921B0" w:rsidP="00D868B1">
            <w:pPr>
              <w:rPr>
                <w:rFonts w:cs="Arial"/>
              </w:rPr>
            </w:pPr>
            <w:r>
              <w:rPr>
                <w:rFonts w:cs="Arial"/>
              </w:rPr>
              <w:t>Cricketers</w:t>
            </w:r>
          </w:p>
        </w:tc>
        <w:tc>
          <w:tcPr>
            <w:tcW w:w="6804" w:type="dxa"/>
            <w:gridSpan w:val="2"/>
            <w:shd w:val="clear" w:color="auto" w:fill="FFFFFF" w:themeFill="background1"/>
          </w:tcPr>
          <w:p w14:paraId="72980B60" w14:textId="106D7BEB" w:rsidR="00E921B0" w:rsidRDefault="00E921B0" w:rsidP="00D868B1">
            <w:pPr>
              <w:rPr>
                <w:rFonts w:cs="Arial"/>
              </w:rPr>
            </w:pPr>
            <w:r>
              <w:rPr>
                <w:rFonts w:cs="Arial"/>
              </w:rPr>
              <w:t>Write to new owners</w:t>
            </w:r>
          </w:p>
        </w:tc>
      </w:tr>
      <w:tr w:rsidR="000C753E" w:rsidRPr="008F271E" w14:paraId="3DD2D8E0" w14:textId="77777777" w:rsidTr="00622141">
        <w:trPr>
          <w:trHeight w:val="88"/>
        </w:trPr>
        <w:tc>
          <w:tcPr>
            <w:tcW w:w="3544" w:type="dxa"/>
            <w:gridSpan w:val="2"/>
            <w:shd w:val="clear" w:color="auto" w:fill="FFFFFF" w:themeFill="background1"/>
          </w:tcPr>
          <w:p w14:paraId="24DD838E" w14:textId="6649B382" w:rsidR="000C753E" w:rsidRDefault="000C753E" w:rsidP="00D868B1">
            <w:pPr>
              <w:rPr>
                <w:rFonts w:cs="Arial"/>
              </w:rPr>
            </w:pPr>
            <w:r>
              <w:rPr>
                <w:rFonts w:cs="Arial"/>
              </w:rPr>
              <w:t>Policies</w:t>
            </w:r>
          </w:p>
        </w:tc>
        <w:tc>
          <w:tcPr>
            <w:tcW w:w="6804" w:type="dxa"/>
            <w:gridSpan w:val="2"/>
            <w:shd w:val="clear" w:color="auto" w:fill="FFFFFF" w:themeFill="background1"/>
          </w:tcPr>
          <w:p w14:paraId="610CA996" w14:textId="24E9AD70" w:rsidR="000C753E" w:rsidRDefault="000C753E" w:rsidP="00D868B1">
            <w:pPr>
              <w:rPr>
                <w:rFonts w:cs="Arial"/>
              </w:rPr>
            </w:pPr>
            <w:r>
              <w:rPr>
                <w:rFonts w:cs="Arial"/>
              </w:rPr>
              <w:t xml:space="preserve">Amend policies, re September meeting. </w:t>
            </w: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6E6D"/>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53E"/>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37F94"/>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59"/>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105D"/>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2F96"/>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1D1"/>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4AE"/>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5E1"/>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7F9"/>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57822"/>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6E1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1B0"/>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767"/>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4557"/>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56E5-DFCC-4B7F-B459-1B82B301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cp:lastPrinted>2020-12-09T14:06:00Z</cp:lastPrinted>
  <dcterms:created xsi:type="dcterms:W3CDTF">2021-10-08T08:57:00Z</dcterms:created>
  <dcterms:modified xsi:type="dcterms:W3CDTF">2021-10-08T11:36:00Z</dcterms:modified>
</cp:coreProperties>
</file>