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4DAEC8C6"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8D1415">
        <w:rPr>
          <w:rFonts w:asciiTheme="minorHAnsi" w:hAnsiTheme="minorHAnsi" w:cs="Arial"/>
          <w:b/>
          <w:bCs/>
        </w:rPr>
        <w:t>3</w:t>
      </w:r>
      <w:r w:rsidR="008D1415" w:rsidRPr="008D1415">
        <w:rPr>
          <w:rFonts w:asciiTheme="minorHAnsi" w:hAnsiTheme="minorHAnsi" w:cs="Arial"/>
          <w:b/>
          <w:bCs/>
          <w:vertAlign w:val="superscript"/>
        </w:rPr>
        <w:t>rd</w:t>
      </w:r>
      <w:r w:rsidR="008D1415">
        <w:rPr>
          <w:rFonts w:asciiTheme="minorHAnsi" w:hAnsiTheme="minorHAnsi" w:cs="Arial"/>
          <w:b/>
          <w:bCs/>
        </w:rPr>
        <w:t xml:space="preserve"> November</w:t>
      </w:r>
      <w:r w:rsidR="005B6D66">
        <w:rPr>
          <w:rFonts w:asciiTheme="minorHAnsi" w:hAnsiTheme="minorHAnsi" w:cs="Arial"/>
          <w:b/>
          <w:bCs/>
        </w:rPr>
        <w:t xml:space="preserve"> 2021</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52401CA2" w:rsidR="00EB59D3" w:rsidRDefault="00674243" w:rsidP="00663604">
      <w:pPr>
        <w:jc w:val="center"/>
        <w:rPr>
          <w:rFonts w:asciiTheme="minorHAnsi" w:hAnsiTheme="minorHAnsi" w:cs="Arial"/>
        </w:rPr>
      </w:pPr>
      <w:r>
        <w:rPr>
          <w:rFonts w:asciiTheme="minorHAnsi" w:hAnsiTheme="minorHAnsi" w:cs="Arial"/>
          <w:b/>
        </w:rPr>
        <w:t xml:space="preserve">Monday </w:t>
      </w:r>
      <w:r w:rsidR="008D1415">
        <w:rPr>
          <w:rFonts w:asciiTheme="minorHAnsi" w:hAnsiTheme="minorHAnsi" w:cs="Arial"/>
          <w:b/>
        </w:rPr>
        <w:t>8</w:t>
      </w:r>
      <w:r w:rsidR="008D1415" w:rsidRPr="008D1415">
        <w:rPr>
          <w:rFonts w:asciiTheme="minorHAnsi" w:hAnsiTheme="minorHAnsi" w:cs="Arial"/>
          <w:b/>
          <w:vertAlign w:val="superscript"/>
        </w:rPr>
        <w:t>th</w:t>
      </w:r>
      <w:r w:rsidR="008D1415">
        <w:rPr>
          <w:rFonts w:asciiTheme="minorHAnsi" w:hAnsiTheme="minorHAnsi" w:cs="Arial"/>
          <w:b/>
        </w:rPr>
        <w:t xml:space="preserve"> November</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7777777" w:rsidR="0093005D" w:rsidRPr="0093005D" w:rsidRDefault="0093005D" w:rsidP="0093005D">
      <w:pPr>
        <w:jc w:val="center"/>
        <w:rPr>
          <w:rFonts w:asciiTheme="minorHAnsi" w:hAnsiTheme="minorHAnsi" w:cs="Arial"/>
        </w:rPr>
      </w:pPr>
      <w:r w:rsidRPr="0093005D">
        <w:rPr>
          <w:rFonts w:asciiTheme="minorHAnsi" w:hAnsiTheme="minorHAnsi" w:cs="Arial"/>
        </w:rPr>
        <w:t>Due to the ongoing corona virus pandemic, we ask that face masks are worn throughout the meeting as it takes place in a community hall. Social distancing between households will be maintained.</w:t>
      </w:r>
    </w:p>
    <w:p w14:paraId="59EFF455" w14:textId="77777777" w:rsidR="0093005D" w:rsidRPr="0093005D" w:rsidRDefault="0093005D" w:rsidP="0093005D">
      <w:pPr>
        <w:jc w:val="center"/>
        <w:rPr>
          <w:rFonts w:asciiTheme="minorHAnsi" w:hAnsiTheme="minorHAnsi" w:cs="Arial"/>
        </w:rPr>
      </w:pPr>
      <w:r w:rsidRPr="0093005D">
        <w:rPr>
          <w:rFonts w:asciiTheme="minorHAnsi" w:hAnsiTheme="minorHAnsi" w:cs="Arial"/>
        </w:rPr>
        <w:t>Names and contact details of attendees must be given over before the meeting commences and held securely for 21days per government recommendations.</w:t>
      </w:r>
    </w:p>
    <w:p w14:paraId="657D59E3" w14:textId="77777777"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77777777"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0E369F00" w:rsidR="008131AB" w:rsidRPr="0006604C" w:rsidRDefault="002B5EDF"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5B6D66">
        <w:rPr>
          <w:rFonts w:asciiTheme="minorHAnsi" w:hAnsiTheme="minorHAnsi" w:cs="Arial"/>
        </w:rPr>
        <w:t>13</w:t>
      </w:r>
      <w:r w:rsidR="005B6D66" w:rsidRPr="005B6D66">
        <w:rPr>
          <w:rFonts w:asciiTheme="minorHAnsi" w:hAnsiTheme="minorHAnsi" w:cs="Arial"/>
          <w:vertAlign w:val="superscript"/>
        </w:rPr>
        <w:t>th</w:t>
      </w:r>
      <w:r w:rsidR="005B6D66">
        <w:rPr>
          <w:rFonts w:asciiTheme="minorHAnsi" w:hAnsiTheme="minorHAnsi" w:cs="Arial"/>
        </w:rPr>
        <w:t xml:space="preserve"> September</w:t>
      </w:r>
      <w:r w:rsidR="0052345A">
        <w:rPr>
          <w:rFonts w:asciiTheme="minorHAnsi" w:hAnsiTheme="minorHAnsi" w:cs="Arial"/>
        </w:rPr>
        <w:t>, 11</w:t>
      </w:r>
      <w:r w:rsidR="0052345A" w:rsidRPr="0052345A">
        <w:rPr>
          <w:rFonts w:asciiTheme="minorHAnsi" w:hAnsiTheme="minorHAnsi" w:cs="Arial"/>
          <w:vertAlign w:val="superscript"/>
        </w:rPr>
        <w:t>th</w:t>
      </w:r>
      <w:r w:rsidR="0052345A">
        <w:rPr>
          <w:rFonts w:asciiTheme="minorHAnsi" w:hAnsiTheme="minorHAnsi" w:cs="Arial"/>
        </w:rPr>
        <w:t xml:space="preserve"> October</w:t>
      </w:r>
      <w:r w:rsidR="00607BA7" w:rsidRPr="00FD318E">
        <w:rPr>
          <w:rFonts w:asciiTheme="minorHAnsi" w:hAnsiTheme="minorHAnsi" w:cs="Arial"/>
        </w:rPr>
        <w:t xml:space="preserve">. </w:t>
      </w:r>
      <w:r w:rsidR="00173721">
        <w:rPr>
          <w:rFonts w:asciiTheme="minorHAnsi" w:hAnsiTheme="minorHAnsi" w:cs="Arial"/>
        </w:rPr>
        <w:t>To receive the In Camera report</w:t>
      </w:r>
      <w:r w:rsidR="0052345A">
        <w:rPr>
          <w:rFonts w:asciiTheme="minorHAnsi" w:hAnsiTheme="minorHAnsi" w:cs="Arial"/>
        </w:rPr>
        <w:t>s</w:t>
      </w:r>
      <w:r w:rsidR="00173721">
        <w:rPr>
          <w:rFonts w:asciiTheme="minorHAnsi" w:hAnsiTheme="minorHAnsi" w:cs="Arial"/>
        </w:rPr>
        <w:t xml:space="preserve"> from</w:t>
      </w:r>
      <w:r w:rsidR="006C2FE9">
        <w:rPr>
          <w:rFonts w:asciiTheme="minorHAnsi" w:hAnsiTheme="minorHAnsi" w:cs="Arial"/>
        </w:rPr>
        <w:t xml:space="preserve"> </w:t>
      </w:r>
      <w:r w:rsidR="0052345A">
        <w:rPr>
          <w:rFonts w:asciiTheme="minorHAnsi" w:hAnsiTheme="minorHAnsi" w:cs="Arial"/>
        </w:rPr>
        <w:t>9</w:t>
      </w:r>
      <w:r w:rsidR="0052345A" w:rsidRPr="0052345A">
        <w:rPr>
          <w:rFonts w:asciiTheme="minorHAnsi" w:hAnsiTheme="minorHAnsi" w:cs="Arial"/>
          <w:vertAlign w:val="superscript"/>
        </w:rPr>
        <w:t>th</w:t>
      </w:r>
      <w:r w:rsidR="0052345A">
        <w:rPr>
          <w:rFonts w:asciiTheme="minorHAnsi" w:hAnsiTheme="minorHAnsi" w:cs="Arial"/>
        </w:rPr>
        <w:t xml:space="preserve"> August, </w:t>
      </w:r>
      <w:r w:rsidR="005B6D66">
        <w:rPr>
          <w:rFonts w:asciiTheme="minorHAnsi" w:hAnsiTheme="minorHAnsi" w:cs="Arial"/>
        </w:rPr>
        <w:t>13</w:t>
      </w:r>
      <w:r w:rsidR="005B6D66" w:rsidRPr="005B6D66">
        <w:rPr>
          <w:rFonts w:asciiTheme="minorHAnsi" w:hAnsiTheme="minorHAnsi" w:cs="Arial"/>
          <w:vertAlign w:val="superscript"/>
        </w:rPr>
        <w:t>th</w:t>
      </w:r>
      <w:r w:rsidR="005B6D66">
        <w:rPr>
          <w:rFonts w:asciiTheme="minorHAnsi" w:hAnsiTheme="minorHAnsi" w:cs="Arial"/>
        </w:rPr>
        <w:t xml:space="preserve"> September</w:t>
      </w:r>
      <w:r w:rsidR="0052345A">
        <w:rPr>
          <w:rFonts w:asciiTheme="minorHAnsi" w:hAnsiTheme="minorHAnsi" w:cs="Arial"/>
        </w:rPr>
        <w:t>, 11</w:t>
      </w:r>
      <w:r w:rsidR="0052345A" w:rsidRPr="0052345A">
        <w:rPr>
          <w:rFonts w:asciiTheme="minorHAnsi" w:hAnsiTheme="minorHAnsi" w:cs="Arial"/>
          <w:vertAlign w:val="superscript"/>
        </w:rPr>
        <w:t>th</w:t>
      </w:r>
      <w:r w:rsidR="0052345A">
        <w:rPr>
          <w:rFonts w:asciiTheme="minorHAnsi" w:hAnsiTheme="minorHAnsi" w:cs="Arial"/>
        </w:rPr>
        <w:t xml:space="preserve"> October</w:t>
      </w:r>
      <w:r w:rsidR="00AC19CA">
        <w:rPr>
          <w:rFonts w:asciiTheme="minorHAnsi" w:hAnsiTheme="minorHAnsi" w:cs="Arial"/>
        </w:rPr>
        <w:t>.</w:t>
      </w:r>
    </w:p>
    <w:p w14:paraId="310D1BD1" w14:textId="33D3D1F0" w:rsidR="00D741A9" w:rsidRPr="00FD6CDC" w:rsidRDefault="00EA7154" w:rsidP="004102F5">
      <w:pPr>
        <w:pStyle w:val="ListParagraph"/>
        <w:numPr>
          <w:ilvl w:val="0"/>
          <w:numId w:val="4"/>
        </w:numPr>
        <w:ind w:left="142" w:firstLine="0"/>
        <w:rPr>
          <w:rFonts w:asciiTheme="minorHAnsi" w:hAnsiTheme="minorHAnsi" w:cs="Arial"/>
          <w:b/>
        </w:rPr>
      </w:pPr>
      <w:r w:rsidRPr="00FD6CDC">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2A1D6D5A" w14:textId="77777777" w:rsidR="005463B0" w:rsidRDefault="008D1415" w:rsidP="0068786F">
            <w:pPr>
              <w:rPr>
                <w:rFonts w:asciiTheme="minorHAnsi" w:hAnsiTheme="minorHAnsi" w:cs="Arial"/>
                <w:b/>
              </w:rPr>
            </w:pPr>
            <w:r w:rsidRPr="008D1415">
              <w:rPr>
                <w:rFonts w:asciiTheme="minorHAnsi" w:hAnsiTheme="minorHAnsi" w:cs="Arial"/>
                <w:b/>
              </w:rPr>
              <w:t xml:space="preserve">UTT/21/3040/LB </w:t>
            </w:r>
          </w:p>
          <w:p w14:paraId="4369C7A6" w14:textId="5EF67BED" w:rsidR="00C76CBC" w:rsidRPr="005463B0" w:rsidRDefault="00C76CBC" w:rsidP="0068786F">
            <w:pPr>
              <w:rPr>
                <w:rFonts w:asciiTheme="minorHAnsi" w:hAnsiTheme="minorHAnsi" w:cs="Arial"/>
                <w:b/>
              </w:rPr>
            </w:pPr>
            <w:r w:rsidRPr="00C76CBC">
              <w:rPr>
                <w:rFonts w:asciiTheme="minorHAnsi" w:hAnsiTheme="minorHAnsi" w:cs="Arial"/>
                <w:b/>
              </w:rPr>
              <w:t>UTT/21/3022/HHF</w:t>
            </w:r>
          </w:p>
        </w:tc>
        <w:tc>
          <w:tcPr>
            <w:tcW w:w="1985" w:type="dxa"/>
          </w:tcPr>
          <w:p w14:paraId="4C1CF901" w14:textId="702D04D2" w:rsidR="005463B0" w:rsidRPr="005463B0" w:rsidRDefault="00C76CBC" w:rsidP="005463B0">
            <w:pPr>
              <w:rPr>
                <w:rFonts w:asciiTheme="minorHAnsi" w:hAnsiTheme="minorHAnsi" w:cs="Arial"/>
                <w:bCs/>
              </w:rPr>
            </w:pPr>
            <w:r w:rsidRPr="00C76CBC">
              <w:rPr>
                <w:rFonts w:asciiTheme="minorHAnsi" w:hAnsiTheme="minorHAnsi" w:cs="Arial"/>
                <w:bCs/>
              </w:rPr>
              <w:t>Bridge Cottage The Druce</w:t>
            </w:r>
          </w:p>
        </w:tc>
        <w:tc>
          <w:tcPr>
            <w:tcW w:w="3969" w:type="dxa"/>
          </w:tcPr>
          <w:p w14:paraId="4C75E5A3" w14:textId="50741074" w:rsidR="005463B0" w:rsidRPr="005463B0" w:rsidRDefault="00C76CBC" w:rsidP="0068786F">
            <w:pPr>
              <w:rPr>
                <w:rFonts w:asciiTheme="minorHAnsi" w:hAnsiTheme="minorHAnsi" w:cs="Arial"/>
                <w:bCs/>
              </w:rPr>
            </w:pPr>
            <w:r w:rsidRPr="00C76CBC">
              <w:rPr>
                <w:rFonts w:asciiTheme="minorHAnsi" w:hAnsiTheme="minorHAnsi" w:cs="Arial"/>
                <w:bCs/>
              </w:rPr>
              <w:t>Demolition of existing outbuilding</w:t>
            </w:r>
          </w:p>
        </w:tc>
        <w:tc>
          <w:tcPr>
            <w:tcW w:w="1559" w:type="dxa"/>
          </w:tcPr>
          <w:p w14:paraId="61F77C79" w14:textId="7DA06288" w:rsidR="005463B0" w:rsidRPr="005463B0" w:rsidRDefault="00402729" w:rsidP="005463B0">
            <w:pPr>
              <w:rPr>
                <w:rFonts w:asciiTheme="minorHAnsi" w:hAnsiTheme="minorHAnsi" w:cs="Arial"/>
                <w:b/>
              </w:rPr>
            </w:pPr>
            <w:r w:rsidRPr="00402729">
              <w:rPr>
                <w:rFonts w:asciiTheme="minorHAnsi" w:hAnsiTheme="minorHAnsi" w:cs="Arial"/>
                <w:b/>
              </w:rPr>
              <w:t>Awaiting Decision</w:t>
            </w: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1" w:name="_Hlk515907438"/>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85344E">
            <w:pPr>
              <w:rPr>
                <w:rFonts w:asciiTheme="minorHAnsi" w:hAnsiTheme="minorHAnsi" w:cs="Arial"/>
                <w:b/>
              </w:rPr>
            </w:pPr>
          </w:p>
        </w:tc>
      </w:tr>
      <w:tr w:rsidR="006C2FE9" w:rsidRPr="005463B0" w14:paraId="44A7E91D" w14:textId="77777777" w:rsidTr="006C2FE9">
        <w:tc>
          <w:tcPr>
            <w:tcW w:w="2063" w:type="dxa"/>
          </w:tcPr>
          <w:p w14:paraId="7C6021FE" w14:textId="402BE154" w:rsidR="006C2FE9" w:rsidRPr="008D1415" w:rsidRDefault="006C2FE9" w:rsidP="008D1415">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tc>
        <w:tc>
          <w:tcPr>
            <w:tcW w:w="2048" w:type="dxa"/>
          </w:tcPr>
          <w:p w14:paraId="0F04F640" w14:textId="366AF453" w:rsidR="006C2FE9" w:rsidRPr="005463B0" w:rsidRDefault="006C2FE9" w:rsidP="00E77EE0">
            <w:pPr>
              <w:rPr>
                <w:rFonts w:asciiTheme="minorHAnsi" w:hAnsiTheme="minorHAnsi" w:cs="Arial"/>
                <w:bCs/>
              </w:rPr>
            </w:pPr>
            <w:r w:rsidRPr="005463B0">
              <w:rPr>
                <w:rFonts w:asciiTheme="minorHAnsi" w:hAnsiTheme="minorHAnsi" w:cs="Arial"/>
                <w:bCs/>
              </w:rPr>
              <w:t xml:space="preserve">Funstons </w:t>
            </w:r>
          </w:p>
        </w:tc>
        <w:tc>
          <w:tcPr>
            <w:tcW w:w="3953" w:type="dxa"/>
          </w:tcPr>
          <w:p w14:paraId="4283D96E" w14:textId="2B13ECAA" w:rsidR="006C2FE9" w:rsidRPr="005463B0" w:rsidRDefault="006C2FE9" w:rsidP="00E77EE0">
            <w:pPr>
              <w:rPr>
                <w:rFonts w:asciiTheme="minorHAnsi" w:hAnsiTheme="minorHAnsi" w:cs="Arial"/>
                <w:bCs/>
              </w:rPr>
            </w:pPr>
          </w:p>
        </w:tc>
        <w:tc>
          <w:tcPr>
            <w:tcW w:w="1546" w:type="dxa"/>
          </w:tcPr>
          <w:p w14:paraId="57391A04" w14:textId="5FB12CE3" w:rsidR="006C2FE9" w:rsidRPr="005463B0" w:rsidRDefault="008D1415" w:rsidP="00E77EE0">
            <w:pPr>
              <w:rPr>
                <w:rFonts w:asciiTheme="minorHAnsi" w:hAnsiTheme="minorHAnsi" w:cs="Arial"/>
                <w:b/>
              </w:rPr>
            </w:pPr>
            <w:r>
              <w:rPr>
                <w:rFonts w:asciiTheme="minorHAnsi" w:hAnsiTheme="minorHAnsi" w:cs="Arial"/>
                <w:b/>
              </w:rPr>
              <w:t>Approved</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5463B0" w14:paraId="66E874CA" w14:textId="77777777" w:rsidTr="008D1415">
        <w:tc>
          <w:tcPr>
            <w:tcW w:w="2126" w:type="dxa"/>
          </w:tcPr>
          <w:p w14:paraId="227ED40E" w14:textId="77777777" w:rsidR="005B6D66" w:rsidRPr="005463B0" w:rsidRDefault="005B6D66" w:rsidP="00547AA4">
            <w:pPr>
              <w:rPr>
                <w:rFonts w:asciiTheme="minorHAnsi" w:hAnsiTheme="minorHAnsi" w:cs="Arial"/>
                <w:b/>
              </w:rPr>
            </w:pPr>
            <w:r w:rsidRPr="006659EE">
              <w:rPr>
                <w:rFonts w:asciiTheme="minorHAnsi" w:hAnsiTheme="minorHAnsi" w:cs="Arial"/>
                <w:b/>
              </w:rPr>
              <w:t xml:space="preserve">UTT/21/2677/OP </w:t>
            </w:r>
          </w:p>
        </w:tc>
        <w:tc>
          <w:tcPr>
            <w:tcW w:w="1985" w:type="dxa"/>
          </w:tcPr>
          <w:p w14:paraId="7699D8E0" w14:textId="0E5DF968" w:rsidR="005B6D66" w:rsidRPr="005463B0" w:rsidRDefault="005B6D66" w:rsidP="00547AA4">
            <w:pPr>
              <w:rPr>
                <w:rFonts w:asciiTheme="minorHAnsi" w:hAnsiTheme="minorHAnsi" w:cs="Arial"/>
                <w:bCs/>
              </w:rPr>
            </w:pPr>
            <w:r w:rsidRPr="006659EE">
              <w:rPr>
                <w:rFonts w:asciiTheme="minorHAnsi" w:hAnsiTheme="minorHAnsi" w:cs="Arial"/>
                <w:bCs/>
              </w:rPr>
              <w:t>Millcroft</w:t>
            </w:r>
            <w:r>
              <w:rPr>
                <w:rFonts w:asciiTheme="minorHAnsi" w:hAnsiTheme="minorHAnsi" w:cs="Arial"/>
                <w:bCs/>
              </w:rPr>
              <w:t xml:space="preserve">, </w:t>
            </w:r>
            <w:r w:rsidRPr="006659EE">
              <w:rPr>
                <w:rFonts w:asciiTheme="minorHAnsi" w:hAnsiTheme="minorHAnsi" w:cs="Arial"/>
                <w:bCs/>
              </w:rPr>
              <w:t xml:space="preserve"> </w:t>
            </w:r>
          </w:p>
        </w:tc>
        <w:tc>
          <w:tcPr>
            <w:tcW w:w="3969" w:type="dxa"/>
          </w:tcPr>
          <w:p w14:paraId="072207A2" w14:textId="4BF05F4B" w:rsidR="005B6D66" w:rsidRPr="005463B0" w:rsidRDefault="005B6D66" w:rsidP="00547AA4">
            <w:pPr>
              <w:rPr>
                <w:rFonts w:asciiTheme="minorHAnsi" w:hAnsiTheme="minorHAnsi" w:cs="Arial"/>
                <w:bCs/>
              </w:rPr>
            </w:pPr>
          </w:p>
        </w:tc>
        <w:tc>
          <w:tcPr>
            <w:tcW w:w="1559" w:type="dxa"/>
          </w:tcPr>
          <w:p w14:paraId="3F8B87E0" w14:textId="47F06677" w:rsidR="005B6D66" w:rsidRPr="005463B0" w:rsidRDefault="008D1415" w:rsidP="00547AA4">
            <w:pPr>
              <w:rPr>
                <w:rFonts w:asciiTheme="minorHAnsi" w:hAnsiTheme="minorHAnsi" w:cs="Arial"/>
                <w:b/>
              </w:rPr>
            </w:pPr>
            <w:r>
              <w:rPr>
                <w:rFonts w:asciiTheme="minorHAnsi" w:hAnsiTheme="minorHAnsi" w:cs="Arial"/>
                <w:b/>
              </w:rPr>
              <w:t>Approved</w:t>
            </w:r>
          </w:p>
        </w:tc>
      </w:tr>
      <w:tr w:rsidR="005B6D66" w:rsidRPr="005463B0" w14:paraId="3B34A117" w14:textId="77777777" w:rsidTr="008D1415">
        <w:tc>
          <w:tcPr>
            <w:tcW w:w="2126" w:type="dxa"/>
          </w:tcPr>
          <w:p w14:paraId="586F1D22" w14:textId="77777777" w:rsidR="005B6D66" w:rsidRPr="006659EE" w:rsidRDefault="005B6D66" w:rsidP="00547AA4">
            <w:pPr>
              <w:rPr>
                <w:rFonts w:asciiTheme="minorHAnsi" w:hAnsiTheme="minorHAnsi" w:cs="Arial"/>
                <w:b/>
              </w:rPr>
            </w:pPr>
            <w:r w:rsidRPr="006659EE">
              <w:rPr>
                <w:rFonts w:asciiTheme="minorHAnsi" w:hAnsiTheme="minorHAnsi" w:cs="Arial"/>
                <w:b/>
              </w:rPr>
              <w:t>UTT/21/2618/LB</w:t>
            </w:r>
          </w:p>
        </w:tc>
        <w:tc>
          <w:tcPr>
            <w:tcW w:w="1985" w:type="dxa"/>
          </w:tcPr>
          <w:p w14:paraId="39BD8EF9" w14:textId="0442C196" w:rsidR="005B6D66" w:rsidRPr="006659EE" w:rsidRDefault="005B6D66" w:rsidP="00547AA4">
            <w:pPr>
              <w:rPr>
                <w:rFonts w:asciiTheme="minorHAnsi" w:hAnsiTheme="minorHAnsi" w:cs="Arial"/>
                <w:bCs/>
              </w:rPr>
            </w:pPr>
            <w:r w:rsidRPr="006659EE">
              <w:rPr>
                <w:rFonts w:asciiTheme="minorHAnsi" w:hAnsiTheme="minorHAnsi" w:cs="Arial"/>
                <w:bCs/>
              </w:rPr>
              <w:t xml:space="preserve">Black Lodge </w:t>
            </w:r>
          </w:p>
        </w:tc>
        <w:tc>
          <w:tcPr>
            <w:tcW w:w="3969" w:type="dxa"/>
          </w:tcPr>
          <w:p w14:paraId="3822B655" w14:textId="015DBDB0" w:rsidR="005B6D66" w:rsidRPr="006659EE" w:rsidRDefault="005B6D66" w:rsidP="00547AA4">
            <w:pPr>
              <w:rPr>
                <w:rFonts w:asciiTheme="minorHAnsi" w:hAnsiTheme="minorHAnsi" w:cs="Arial"/>
                <w:bCs/>
              </w:rPr>
            </w:pPr>
          </w:p>
        </w:tc>
        <w:tc>
          <w:tcPr>
            <w:tcW w:w="1559" w:type="dxa"/>
          </w:tcPr>
          <w:p w14:paraId="26B9A67C" w14:textId="50D11D4C" w:rsidR="005B6D66" w:rsidRPr="005463B0" w:rsidRDefault="008D1415" w:rsidP="00547AA4">
            <w:pPr>
              <w:rPr>
                <w:rFonts w:asciiTheme="minorHAnsi" w:hAnsiTheme="minorHAnsi" w:cs="Arial"/>
                <w:b/>
              </w:rPr>
            </w:pPr>
            <w:r>
              <w:rPr>
                <w:rFonts w:asciiTheme="minorHAnsi" w:hAnsiTheme="minorHAnsi" w:cs="Arial"/>
                <w:b/>
              </w:rPr>
              <w:t>Refused</w:t>
            </w:r>
          </w:p>
        </w:tc>
      </w:tr>
      <w:tr w:rsidR="005B6D66" w:rsidRPr="00FB65E3" w14:paraId="55540366" w14:textId="77777777" w:rsidTr="008D1415">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Land West Of Larkrise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547AA4">
            <w:pPr>
              <w:rPr>
                <w:rFonts w:asciiTheme="minorHAnsi" w:hAnsiTheme="minorHAnsi" w:cs="Arial"/>
                <w:b/>
              </w:rPr>
            </w:pPr>
            <w:r w:rsidRPr="00FB65E3">
              <w:rPr>
                <w:rFonts w:asciiTheme="minorHAnsi" w:hAnsiTheme="minorHAnsi" w:cs="Arial"/>
                <w:b/>
              </w:rPr>
              <w:t>Awaiting Decision</w:t>
            </w:r>
          </w:p>
        </w:tc>
      </w:tr>
      <w:tr w:rsidR="008D1415" w:rsidRPr="005463B0" w14:paraId="09692F3A" w14:textId="77777777" w:rsidTr="008D1415">
        <w:tc>
          <w:tcPr>
            <w:tcW w:w="2126" w:type="dxa"/>
          </w:tcPr>
          <w:p w14:paraId="3409478D" w14:textId="77777777" w:rsidR="008D1415" w:rsidRPr="0068786F" w:rsidRDefault="008D1415" w:rsidP="00974A1A">
            <w:pPr>
              <w:rPr>
                <w:rFonts w:asciiTheme="minorHAnsi" w:hAnsiTheme="minorHAnsi" w:cs="Arial"/>
                <w:b/>
              </w:rPr>
            </w:pPr>
            <w:r w:rsidRPr="0068786F">
              <w:rPr>
                <w:rFonts w:asciiTheme="minorHAnsi" w:hAnsiTheme="minorHAnsi" w:cs="Arial"/>
                <w:b/>
              </w:rPr>
              <w:t>UTT/21/2785/LB</w:t>
            </w:r>
          </w:p>
          <w:p w14:paraId="630AA8EA" w14:textId="77777777" w:rsidR="008D1415" w:rsidRPr="005463B0" w:rsidRDefault="008D1415" w:rsidP="00974A1A">
            <w:pPr>
              <w:rPr>
                <w:rFonts w:asciiTheme="minorHAnsi" w:hAnsiTheme="minorHAnsi" w:cs="Arial"/>
                <w:b/>
              </w:rPr>
            </w:pPr>
          </w:p>
        </w:tc>
        <w:tc>
          <w:tcPr>
            <w:tcW w:w="1985" w:type="dxa"/>
          </w:tcPr>
          <w:p w14:paraId="2AFEF7CB" w14:textId="77777777" w:rsidR="008D1415" w:rsidRPr="005463B0" w:rsidRDefault="008D1415" w:rsidP="00974A1A">
            <w:pPr>
              <w:rPr>
                <w:rFonts w:asciiTheme="minorHAnsi" w:hAnsiTheme="minorHAnsi" w:cs="Arial"/>
                <w:bCs/>
              </w:rPr>
            </w:pPr>
            <w:r w:rsidRPr="0068786F">
              <w:rPr>
                <w:rFonts w:asciiTheme="minorHAnsi" w:hAnsiTheme="minorHAnsi" w:cs="Arial"/>
                <w:bCs/>
              </w:rPr>
              <w:t>Willow Cottage Clatterbury Lane</w:t>
            </w:r>
          </w:p>
        </w:tc>
        <w:tc>
          <w:tcPr>
            <w:tcW w:w="3969" w:type="dxa"/>
          </w:tcPr>
          <w:p w14:paraId="1274F7F9" w14:textId="77777777" w:rsidR="008D1415" w:rsidRPr="005463B0" w:rsidRDefault="008D1415" w:rsidP="00974A1A">
            <w:pPr>
              <w:rPr>
                <w:rFonts w:asciiTheme="minorHAnsi" w:hAnsiTheme="minorHAnsi" w:cs="Arial"/>
                <w:bCs/>
              </w:rPr>
            </w:pPr>
            <w:r w:rsidRPr="0068786F">
              <w:rPr>
                <w:rFonts w:asciiTheme="minorHAnsi" w:hAnsiTheme="minorHAnsi" w:cs="Arial"/>
                <w:bCs/>
              </w:rPr>
              <w:t>Retention of stud wall dividing existing large bathroom into 1 x bathroom and</w:t>
            </w:r>
            <w:r>
              <w:rPr>
                <w:rFonts w:asciiTheme="minorHAnsi" w:hAnsiTheme="minorHAnsi" w:cs="Arial"/>
                <w:bCs/>
              </w:rPr>
              <w:t xml:space="preserve"> </w:t>
            </w:r>
            <w:r w:rsidRPr="0068786F">
              <w:rPr>
                <w:rFonts w:asciiTheme="minorHAnsi" w:hAnsiTheme="minorHAnsi" w:cs="Arial"/>
                <w:bCs/>
              </w:rPr>
              <w:t>1 x shower room</w:t>
            </w:r>
          </w:p>
        </w:tc>
        <w:tc>
          <w:tcPr>
            <w:tcW w:w="1559" w:type="dxa"/>
          </w:tcPr>
          <w:p w14:paraId="2C59BB0A"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5463B0" w14:paraId="2E897803" w14:textId="77777777" w:rsidTr="008D1415">
        <w:tc>
          <w:tcPr>
            <w:tcW w:w="2126" w:type="dxa"/>
          </w:tcPr>
          <w:p w14:paraId="23456737" w14:textId="77777777" w:rsidR="008D1415" w:rsidRPr="006659EE" w:rsidRDefault="008D1415" w:rsidP="00974A1A">
            <w:pPr>
              <w:rPr>
                <w:rFonts w:asciiTheme="minorHAnsi" w:hAnsiTheme="minorHAnsi" w:cs="Arial"/>
                <w:b/>
              </w:rPr>
            </w:pPr>
            <w:r w:rsidRPr="0068786F">
              <w:rPr>
                <w:rFonts w:asciiTheme="minorHAnsi" w:hAnsiTheme="minorHAnsi" w:cs="Arial"/>
                <w:b/>
              </w:rPr>
              <w:lastRenderedPageBreak/>
              <w:t>UTT/21/2850/FUL</w:t>
            </w:r>
          </w:p>
        </w:tc>
        <w:tc>
          <w:tcPr>
            <w:tcW w:w="1985" w:type="dxa"/>
          </w:tcPr>
          <w:p w14:paraId="389563BA" w14:textId="77777777" w:rsidR="008D1415" w:rsidRPr="006659EE" w:rsidRDefault="008D1415" w:rsidP="00974A1A">
            <w:pPr>
              <w:rPr>
                <w:rFonts w:asciiTheme="minorHAnsi" w:hAnsiTheme="minorHAnsi" w:cs="Arial"/>
                <w:bCs/>
              </w:rPr>
            </w:pPr>
            <w:r w:rsidRPr="0068786F">
              <w:rPr>
                <w:rFonts w:asciiTheme="minorHAnsi" w:hAnsiTheme="minorHAnsi" w:cs="Arial"/>
                <w:bCs/>
              </w:rPr>
              <w:t>Pond Cottage Hill Green</w:t>
            </w:r>
          </w:p>
        </w:tc>
        <w:tc>
          <w:tcPr>
            <w:tcW w:w="3969" w:type="dxa"/>
          </w:tcPr>
          <w:p w14:paraId="561F99A1" w14:textId="77777777" w:rsidR="008D1415" w:rsidRPr="0068786F" w:rsidRDefault="008D1415" w:rsidP="00974A1A">
            <w:pPr>
              <w:rPr>
                <w:rFonts w:asciiTheme="minorHAnsi" w:hAnsiTheme="minorHAnsi" w:cs="Arial"/>
                <w:bCs/>
              </w:rPr>
            </w:pPr>
            <w:r w:rsidRPr="0068786F">
              <w:rPr>
                <w:rFonts w:asciiTheme="minorHAnsi" w:hAnsiTheme="minorHAnsi" w:cs="Arial"/>
                <w:bCs/>
              </w:rPr>
              <w:t>Section 73A Retrospective application for change of use of land from</w:t>
            </w:r>
          </w:p>
          <w:p w14:paraId="1555A522" w14:textId="77777777" w:rsidR="008D1415" w:rsidRPr="006659EE" w:rsidRDefault="008D1415" w:rsidP="00974A1A">
            <w:pPr>
              <w:rPr>
                <w:rFonts w:asciiTheme="minorHAnsi" w:hAnsiTheme="minorHAnsi" w:cs="Arial"/>
                <w:bCs/>
              </w:rPr>
            </w:pPr>
            <w:r w:rsidRPr="0068786F">
              <w:rPr>
                <w:rFonts w:asciiTheme="minorHAnsi" w:hAnsiTheme="minorHAnsi" w:cs="Arial"/>
                <w:bCs/>
              </w:rPr>
              <w:t>agricultural to domestic</w:t>
            </w:r>
          </w:p>
        </w:tc>
        <w:tc>
          <w:tcPr>
            <w:tcW w:w="1559" w:type="dxa"/>
          </w:tcPr>
          <w:p w14:paraId="11ACD58F"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5463B0" w14:paraId="034907DF" w14:textId="77777777" w:rsidTr="008D1415">
        <w:tc>
          <w:tcPr>
            <w:tcW w:w="2126" w:type="dxa"/>
          </w:tcPr>
          <w:p w14:paraId="6ACDD33E" w14:textId="77777777" w:rsidR="008D1415" w:rsidRPr="0068786F" w:rsidRDefault="008D1415" w:rsidP="00974A1A">
            <w:pPr>
              <w:rPr>
                <w:rFonts w:asciiTheme="minorHAnsi" w:hAnsiTheme="minorHAnsi" w:cs="Arial"/>
                <w:b/>
              </w:rPr>
            </w:pPr>
            <w:r w:rsidRPr="0068786F">
              <w:rPr>
                <w:rFonts w:asciiTheme="minorHAnsi" w:hAnsiTheme="minorHAnsi" w:cs="Arial"/>
                <w:b/>
              </w:rPr>
              <w:t>UTT/21/3016/FUL</w:t>
            </w:r>
          </w:p>
          <w:p w14:paraId="752DEEA7" w14:textId="77777777" w:rsidR="008D1415" w:rsidRPr="006659EE" w:rsidRDefault="008D1415" w:rsidP="00974A1A">
            <w:pPr>
              <w:rPr>
                <w:rFonts w:asciiTheme="minorHAnsi" w:hAnsiTheme="minorHAnsi" w:cs="Arial"/>
                <w:b/>
              </w:rPr>
            </w:pPr>
          </w:p>
        </w:tc>
        <w:tc>
          <w:tcPr>
            <w:tcW w:w="1985" w:type="dxa"/>
          </w:tcPr>
          <w:p w14:paraId="7E2963B1" w14:textId="77777777" w:rsidR="008D1415" w:rsidRPr="006659EE" w:rsidRDefault="008D1415" w:rsidP="00974A1A">
            <w:pPr>
              <w:rPr>
                <w:rFonts w:asciiTheme="minorHAnsi" w:hAnsiTheme="minorHAnsi" w:cs="Arial"/>
                <w:bCs/>
              </w:rPr>
            </w:pPr>
            <w:r w:rsidRPr="00453ED1">
              <w:rPr>
                <w:rFonts w:asciiTheme="minorHAnsi" w:hAnsiTheme="minorHAnsi" w:cs="Arial"/>
                <w:bCs/>
              </w:rPr>
              <w:t>Helegrene House Wicken Road</w:t>
            </w:r>
          </w:p>
        </w:tc>
        <w:tc>
          <w:tcPr>
            <w:tcW w:w="3969" w:type="dxa"/>
          </w:tcPr>
          <w:p w14:paraId="14E27437" w14:textId="77777777" w:rsidR="008D1415" w:rsidRPr="00453ED1" w:rsidRDefault="008D1415" w:rsidP="00974A1A">
            <w:pPr>
              <w:rPr>
                <w:rFonts w:asciiTheme="minorHAnsi" w:hAnsiTheme="minorHAnsi" w:cs="Arial"/>
                <w:bCs/>
              </w:rPr>
            </w:pPr>
            <w:r w:rsidRPr="00453ED1">
              <w:rPr>
                <w:rFonts w:asciiTheme="minorHAnsi" w:hAnsiTheme="minorHAnsi" w:cs="Arial"/>
                <w:bCs/>
              </w:rPr>
              <w:t>Removal of condition 10 (Development must be built in accordance with</w:t>
            </w:r>
          </w:p>
          <w:p w14:paraId="4E911FA5" w14:textId="77777777" w:rsidR="008D1415" w:rsidRPr="006659EE" w:rsidRDefault="008D1415" w:rsidP="00974A1A">
            <w:pPr>
              <w:rPr>
                <w:rFonts w:asciiTheme="minorHAnsi" w:hAnsiTheme="minorHAnsi" w:cs="Arial"/>
                <w:bCs/>
              </w:rPr>
            </w:pPr>
            <w:r w:rsidRPr="00453ED1">
              <w:rPr>
                <w:rFonts w:asciiTheme="minorHAnsi" w:hAnsiTheme="minorHAnsi" w:cs="Arial"/>
                <w:bCs/>
              </w:rPr>
              <w:t>Optional Requirement M4(2) (Accessible and adaptable dwellings) attached to planning</w:t>
            </w:r>
            <w:r>
              <w:rPr>
                <w:rFonts w:asciiTheme="minorHAnsi" w:hAnsiTheme="minorHAnsi" w:cs="Arial"/>
                <w:bCs/>
              </w:rPr>
              <w:t xml:space="preserve"> </w:t>
            </w:r>
            <w:r w:rsidRPr="00453ED1">
              <w:rPr>
                <w:rFonts w:asciiTheme="minorHAnsi" w:hAnsiTheme="minorHAnsi" w:cs="Arial"/>
                <w:bCs/>
              </w:rPr>
              <w:t>application UTT/21/2076/FUL</w:t>
            </w:r>
          </w:p>
        </w:tc>
        <w:tc>
          <w:tcPr>
            <w:tcW w:w="1559" w:type="dxa"/>
          </w:tcPr>
          <w:p w14:paraId="3077E997"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8D1415" w:rsidRPr="00FB65E3" w14:paraId="402144BF" w14:textId="77777777" w:rsidTr="008D1415">
        <w:tc>
          <w:tcPr>
            <w:tcW w:w="2126" w:type="dxa"/>
          </w:tcPr>
          <w:p w14:paraId="23BFAA77" w14:textId="77777777" w:rsidR="008D1415" w:rsidRPr="00453ED1" w:rsidRDefault="008D1415" w:rsidP="00974A1A">
            <w:pPr>
              <w:rPr>
                <w:rFonts w:asciiTheme="minorHAnsi" w:hAnsiTheme="minorHAnsi" w:cs="Arial"/>
                <w:b/>
              </w:rPr>
            </w:pPr>
            <w:r w:rsidRPr="00453ED1">
              <w:rPr>
                <w:rFonts w:asciiTheme="minorHAnsi" w:hAnsiTheme="minorHAnsi" w:cs="Arial"/>
                <w:b/>
              </w:rPr>
              <w:t>UTT/21/2770/HHF</w:t>
            </w:r>
          </w:p>
          <w:p w14:paraId="0AFB5068" w14:textId="77777777" w:rsidR="008D1415" w:rsidRPr="006659EE" w:rsidRDefault="008D1415" w:rsidP="00974A1A">
            <w:pPr>
              <w:rPr>
                <w:rFonts w:asciiTheme="minorHAnsi" w:hAnsiTheme="minorHAnsi" w:cs="Arial"/>
                <w:b/>
              </w:rPr>
            </w:pPr>
          </w:p>
        </w:tc>
        <w:tc>
          <w:tcPr>
            <w:tcW w:w="1985" w:type="dxa"/>
          </w:tcPr>
          <w:p w14:paraId="66486099" w14:textId="77777777" w:rsidR="008D1415" w:rsidRPr="006659EE" w:rsidRDefault="008D1415" w:rsidP="00974A1A">
            <w:pPr>
              <w:rPr>
                <w:rFonts w:asciiTheme="minorHAnsi" w:hAnsiTheme="minorHAnsi" w:cs="Arial"/>
                <w:bCs/>
              </w:rPr>
            </w:pPr>
            <w:r w:rsidRPr="00453ED1">
              <w:rPr>
                <w:rFonts w:asciiTheme="minorHAnsi" w:hAnsiTheme="minorHAnsi" w:cs="Arial"/>
                <w:bCs/>
              </w:rPr>
              <w:t>Clatterbury House High Street</w:t>
            </w:r>
          </w:p>
        </w:tc>
        <w:tc>
          <w:tcPr>
            <w:tcW w:w="3969" w:type="dxa"/>
          </w:tcPr>
          <w:p w14:paraId="01AEBDFB" w14:textId="77777777" w:rsidR="008D1415" w:rsidRPr="00453ED1" w:rsidRDefault="008D1415" w:rsidP="00974A1A">
            <w:pPr>
              <w:rPr>
                <w:rFonts w:asciiTheme="minorHAnsi" w:hAnsiTheme="minorHAnsi" w:cs="Arial"/>
                <w:bCs/>
              </w:rPr>
            </w:pPr>
            <w:r w:rsidRPr="00453ED1">
              <w:rPr>
                <w:rFonts w:asciiTheme="minorHAnsi" w:hAnsiTheme="minorHAnsi" w:cs="Arial"/>
                <w:bCs/>
              </w:rPr>
              <w:t>Work to existing detached garage - re-roof with pantile roof tiles, replace</w:t>
            </w:r>
          </w:p>
          <w:p w14:paraId="27BAE4FB" w14:textId="77777777" w:rsidR="008D1415" w:rsidRPr="006659EE" w:rsidRDefault="008D1415" w:rsidP="00974A1A">
            <w:pPr>
              <w:rPr>
                <w:rFonts w:asciiTheme="minorHAnsi" w:hAnsiTheme="minorHAnsi" w:cs="Arial"/>
                <w:bCs/>
              </w:rPr>
            </w:pPr>
            <w:r w:rsidRPr="00453ED1">
              <w:rPr>
                <w:rFonts w:asciiTheme="minorHAnsi" w:hAnsiTheme="minorHAnsi" w:cs="Arial"/>
                <w:bCs/>
              </w:rPr>
              <w:t>current garage door with rolling up metal door, make good interior from water damage and</w:t>
            </w:r>
            <w:r>
              <w:rPr>
                <w:rFonts w:asciiTheme="minorHAnsi" w:hAnsiTheme="minorHAnsi" w:cs="Arial"/>
                <w:bCs/>
              </w:rPr>
              <w:t xml:space="preserve"> </w:t>
            </w:r>
            <w:r w:rsidRPr="00453ED1">
              <w:rPr>
                <w:rFonts w:asciiTheme="minorHAnsi" w:hAnsiTheme="minorHAnsi" w:cs="Arial"/>
                <w:bCs/>
              </w:rPr>
              <w:t>make good existing internal garage windows</w:t>
            </w:r>
          </w:p>
        </w:tc>
        <w:tc>
          <w:tcPr>
            <w:tcW w:w="1559" w:type="dxa"/>
          </w:tcPr>
          <w:p w14:paraId="47EF3DC3" w14:textId="77777777" w:rsidR="008D1415" w:rsidRPr="00FB65E3" w:rsidRDefault="008D1415" w:rsidP="00974A1A">
            <w:pPr>
              <w:rPr>
                <w:rFonts w:asciiTheme="minorHAnsi" w:hAnsiTheme="minorHAnsi" w:cs="Arial"/>
                <w:b/>
              </w:rPr>
            </w:pPr>
            <w:r w:rsidRPr="00453ED1">
              <w:rPr>
                <w:rFonts w:asciiTheme="minorHAnsi" w:hAnsiTheme="minorHAnsi" w:cs="Arial"/>
                <w:b/>
              </w:rPr>
              <w:t>Awaiting Decision</w:t>
            </w:r>
          </w:p>
        </w:tc>
      </w:tr>
      <w:tr w:rsidR="00C76CBC" w:rsidRPr="006659EE" w14:paraId="7CDD0CF0" w14:textId="77777777" w:rsidTr="00974A1A">
        <w:trPr>
          <w:gridAfter w:val="1"/>
          <w:wAfter w:w="1559" w:type="dxa"/>
        </w:trPr>
        <w:tc>
          <w:tcPr>
            <w:tcW w:w="2126" w:type="dxa"/>
          </w:tcPr>
          <w:p w14:paraId="2FCB1351" w14:textId="77777777" w:rsidR="00C76CBC" w:rsidRPr="006659EE" w:rsidRDefault="00C76CBC" w:rsidP="00974A1A">
            <w:pPr>
              <w:rPr>
                <w:rFonts w:asciiTheme="minorHAnsi" w:hAnsiTheme="minorHAnsi" w:cs="Arial"/>
                <w:b/>
              </w:rPr>
            </w:pPr>
            <w:r w:rsidRPr="00C76CBC">
              <w:rPr>
                <w:rFonts w:asciiTheme="minorHAnsi" w:hAnsiTheme="minorHAnsi" w:cs="Arial"/>
                <w:b/>
              </w:rPr>
              <w:t xml:space="preserve">UTT/21/3028/HHF </w:t>
            </w:r>
          </w:p>
        </w:tc>
        <w:tc>
          <w:tcPr>
            <w:tcW w:w="1985" w:type="dxa"/>
          </w:tcPr>
          <w:p w14:paraId="1CB0D1FC" w14:textId="77777777" w:rsidR="00C76CBC" w:rsidRPr="006659EE" w:rsidRDefault="00C76CBC" w:rsidP="00974A1A">
            <w:pPr>
              <w:rPr>
                <w:rFonts w:asciiTheme="minorHAnsi" w:hAnsiTheme="minorHAnsi" w:cs="Arial"/>
                <w:bCs/>
              </w:rPr>
            </w:pPr>
            <w:r w:rsidRPr="00C76CBC">
              <w:rPr>
                <w:rFonts w:asciiTheme="minorHAnsi" w:hAnsiTheme="minorHAnsi" w:cs="Arial"/>
                <w:bCs/>
              </w:rPr>
              <w:t>The Thatch Valance Road Butts Green</w:t>
            </w:r>
          </w:p>
        </w:tc>
        <w:tc>
          <w:tcPr>
            <w:tcW w:w="3969" w:type="dxa"/>
          </w:tcPr>
          <w:p w14:paraId="467475EE" w14:textId="77777777" w:rsidR="00C76CBC" w:rsidRPr="006659EE" w:rsidRDefault="00C76CBC" w:rsidP="00974A1A">
            <w:pPr>
              <w:rPr>
                <w:rFonts w:asciiTheme="minorHAnsi" w:hAnsiTheme="minorHAnsi" w:cs="Arial"/>
                <w:bCs/>
              </w:rPr>
            </w:pPr>
            <w:r w:rsidRPr="00C76CBC">
              <w:rPr>
                <w:rFonts w:asciiTheme="minorHAnsi" w:hAnsiTheme="minorHAnsi" w:cs="Arial"/>
                <w:bCs/>
              </w:rPr>
              <w:t>Conversion of outbuilding to residential use, single storey link extension, internal and external alterations</w:t>
            </w:r>
          </w:p>
        </w:tc>
      </w:tr>
    </w:tbl>
    <w:p w14:paraId="7415AE95" w14:textId="17B2AD27" w:rsidR="00BF12B1" w:rsidRPr="00BF12B1" w:rsidRDefault="0052345A" w:rsidP="00BF12B1">
      <w:pPr>
        <w:pStyle w:val="ListParagraph"/>
        <w:shd w:val="clear" w:color="auto" w:fill="FFFFFF"/>
        <w:rPr>
          <w:rFonts w:asciiTheme="minorHAnsi" w:hAnsiTheme="minorHAnsi" w:cs="Arial"/>
          <w:b/>
          <w:bCs/>
        </w:rPr>
      </w:pPr>
      <w:r>
        <w:rPr>
          <w:rFonts w:asciiTheme="minorHAnsi" w:hAnsiTheme="minorHAnsi" w:cs="Arial"/>
          <w:b/>
          <w:bCs/>
        </w:rPr>
        <w:t xml:space="preserve">7.3 UDC Call for sites – </w:t>
      </w:r>
      <w:r>
        <w:rPr>
          <w:rFonts w:asciiTheme="minorHAnsi" w:hAnsiTheme="minorHAnsi" w:cs="Arial"/>
        </w:rPr>
        <w:t>Technical review</w:t>
      </w:r>
      <w:r w:rsidR="00BF12B1">
        <w:rPr>
          <w:rFonts w:asciiTheme="minorHAnsi" w:hAnsiTheme="minorHAnsi" w:cs="Arial"/>
        </w:rPr>
        <w:t xml:space="preserve"> </w:t>
      </w:r>
      <w:hyperlink r:id="rId8" w:history="1">
        <w:r w:rsidR="00BF12B1" w:rsidRPr="00071FA1">
          <w:rPr>
            <w:rStyle w:val="Hyperlink"/>
            <w:rFonts w:asciiTheme="minorHAnsi" w:hAnsiTheme="minorHAnsi" w:cs="Arial"/>
            <w:b/>
            <w:bCs/>
          </w:rPr>
          <w:t>https://www.uttlesford.gov.uk/LP-Sites</w:t>
        </w:r>
      </w:hyperlink>
    </w:p>
    <w:p w14:paraId="54204D02" w14:textId="55C458BE" w:rsidR="00560213" w:rsidRPr="00560213" w:rsidRDefault="00560213" w:rsidP="00402729">
      <w:pPr>
        <w:pStyle w:val="ListParagraph"/>
        <w:numPr>
          <w:ilvl w:val="0"/>
          <w:numId w:val="3"/>
        </w:numPr>
        <w:shd w:val="clear" w:color="auto" w:fill="FFFFFF"/>
        <w:rPr>
          <w:rFonts w:asciiTheme="minorHAnsi" w:hAnsiTheme="minorHAnsi" w:cs="Arial"/>
          <w:b/>
          <w:bCs/>
        </w:rPr>
      </w:pPr>
      <w:r w:rsidRPr="00560213">
        <w:rPr>
          <w:rFonts w:asciiTheme="minorHAnsi" w:hAnsiTheme="minorHAnsi" w:cs="Arial"/>
          <w:b/>
          <w:bCs/>
        </w:rPr>
        <w:t>UDC C</w:t>
      </w:r>
      <w:r w:rsidR="00BF12B1">
        <w:rPr>
          <w:rFonts w:asciiTheme="minorHAnsi" w:hAnsiTheme="minorHAnsi" w:cs="Arial"/>
          <w:b/>
          <w:bCs/>
        </w:rPr>
        <w:t>ommunity Governance Review</w:t>
      </w:r>
      <w:r w:rsidRPr="00560213">
        <w:rPr>
          <w:rFonts w:asciiTheme="minorHAnsi" w:hAnsiTheme="minorHAnsi" w:cs="Arial"/>
          <w:b/>
          <w:bCs/>
        </w:rPr>
        <w:t xml:space="preserve"> – Number of Cllrs</w:t>
      </w:r>
      <w:r>
        <w:rPr>
          <w:rFonts w:asciiTheme="minorHAnsi" w:hAnsiTheme="minorHAnsi" w:cs="Arial"/>
          <w:b/>
          <w:bCs/>
        </w:rPr>
        <w:t xml:space="preserve"> – </w:t>
      </w:r>
      <w:r>
        <w:rPr>
          <w:rFonts w:asciiTheme="minorHAnsi" w:hAnsiTheme="minorHAnsi" w:cs="Arial"/>
        </w:rPr>
        <w:t xml:space="preserve">To </w:t>
      </w:r>
      <w:r w:rsidR="00BF12B1">
        <w:rPr>
          <w:rFonts w:asciiTheme="minorHAnsi" w:hAnsiTheme="minorHAnsi" w:cs="Arial"/>
        </w:rPr>
        <w:t xml:space="preserve">receive a report and determine actions. </w:t>
      </w:r>
      <w:r>
        <w:rPr>
          <w:rFonts w:asciiTheme="minorHAnsi" w:hAnsiTheme="minorHAnsi" w:cs="Arial"/>
        </w:rPr>
        <w:t xml:space="preserve"> </w:t>
      </w:r>
    </w:p>
    <w:p w14:paraId="51B622A7" w14:textId="720565D3" w:rsidR="000B1820" w:rsidRPr="00402729" w:rsidRDefault="00453ED1" w:rsidP="00402729">
      <w:pPr>
        <w:pStyle w:val="ListParagraph"/>
        <w:numPr>
          <w:ilvl w:val="0"/>
          <w:numId w:val="3"/>
        </w:numPr>
        <w:shd w:val="clear" w:color="auto" w:fill="FFFFFF"/>
        <w:rPr>
          <w:rFonts w:asciiTheme="minorHAnsi" w:hAnsiTheme="minorHAnsi" w:cs="Arial"/>
        </w:rPr>
      </w:pPr>
      <w:r w:rsidRPr="00453ED1">
        <w:rPr>
          <w:rFonts w:asciiTheme="minorHAnsi" w:hAnsiTheme="minorHAnsi" w:cs="Arial"/>
          <w:b/>
          <w:bCs/>
        </w:rPr>
        <w:t>Flooding and drainage –</w:t>
      </w:r>
      <w:r w:rsidRPr="00560213">
        <w:rPr>
          <w:rFonts w:asciiTheme="minorHAnsi" w:hAnsiTheme="minorHAnsi" w:cs="Arial"/>
        </w:rPr>
        <w:t>To receive an update.</w:t>
      </w:r>
    </w:p>
    <w:p w14:paraId="6824EAA5" w14:textId="114FE904" w:rsidR="00684B11" w:rsidRPr="00453ED1" w:rsidRDefault="00684B11" w:rsidP="004102F5">
      <w:pPr>
        <w:pStyle w:val="ListParagraph"/>
        <w:numPr>
          <w:ilvl w:val="0"/>
          <w:numId w:val="3"/>
        </w:numPr>
        <w:shd w:val="clear" w:color="auto" w:fill="FFFFFF"/>
        <w:rPr>
          <w:rFonts w:asciiTheme="minorHAnsi" w:hAnsiTheme="minorHAnsi" w:cs="Arial"/>
        </w:rPr>
      </w:pPr>
      <w:r>
        <w:rPr>
          <w:rFonts w:asciiTheme="minorHAnsi" w:hAnsiTheme="minorHAnsi" w:cs="Arial"/>
          <w:b/>
          <w:bCs/>
        </w:rPr>
        <w:t xml:space="preserve">Carols </w:t>
      </w:r>
      <w:r>
        <w:rPr>
          <w:rFonts w:asciiTheme="minorHAnsi" w:hAnsiTheme="minorHAnsi" w:cs="Arial"/>
        </w:rPr>
        <w:t xml:space="preserve">– To </w:t>
      </w:r>
      <w:r w:rsidR="00560213">
        <w:rPr>
          <w:rFonts w:asciiTheme="minorHAnsi" w:hAnsiTheme="minorHAnsi" w:cs="Arial"/>
        </w:rPr>
        <w:t>determine further actions.</w:t>
      </w:r>
      <w:r w:rsidR="00BF12B1">
        <w:rPr>
          <w:rFonts w:asciiTheme="minorHAnsi" w:hAnsiTheme="minorHAnsi" w:cs="Arial"/>
        </w:rPr>
        <w:t xml:space="preserve"> Revd Margaret Davis has agreed to lead prayers. </w:t>
      </w:r>
    </w:p>
    <w:p w14:paraId="40D693A4" w14:textId="14A863ED" w:rsidR="005B7266" w:rsidRPr="002F7B46" w:rsidRDefault="00A541A9" w:rsidP="004102F5">
      <w:pPr>
        <w:pStyle w:val="ListParagraph"/>
        <w:numPr>
          <w:ilvl w:val="0"/>
          <w:numId w:val="3"/>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5FF21704" w14:textId="5728C055" w:rsidR="004D7EB2" w:rsidRPr="008676DB" w:rsidRDefault="00343F13" w:rsidP="00560213">
      <w:pPr>
        <w:pStyle w:val="ListParagraph"/>
        <w:numPr>
          <w:ilvl w:val="1"/>
          <w:numId w:val="3"/>
        </w:numPr>
        <w:shd w:val="clear" w:color="auto" w:fill="FFFFFF"/>
        <w:rPr>
          <w:rFonts w:asciiTheme="minorHAnsi" w:hAnsiTheme="minorHAnsi" w:cs="Arial"/>
          <w:b/>
          <w:bCs/>
        </w:rPr>
      </w:pPr>
      <w:r w:rsidRPr="00343F13">
        <w:rPr>
          <w:rFonts w:asciiTheme="minorHAnsi" w:hAnsiTheme="minorHAnsi" w:cs="Arial"/>
          <w:b/>
          <w:bCs/>
        </w:rPr>
        <w:t xml:space="preserve">Trees – </w:t>
      </w:r>
      <w:r w:rsidR="00BF12B1">
        <w:rPr>
          <w:rFonts w:asciiTheme="minorHAnsi" w:hAnsiTheme="minorHAnsi" w:cs="Arial"/>
          <w:b/>
          <w:bCs/>
        </w:rPr>
        <w:t xml:space="preserve">Emergency Action on Hill Green – </w:t>
      </w:r>
      <w:r w:rsidR="00BF12B1">
        <w:rPr>
          <w:rFonts w:asciiTheme="minorHAnsi" w:hAnsiTheme="minorHAnsi" w:cs="Arial"/>
        </w:rPr>
        <w:t xml:space="preserve">To receive a report, and ratify </w:t>
      </w:r>
      <w:r w:rsidR="00335F5D">
        <w:rPr>
          <w:rFonts w:asciiTheme="minorHAnsi" w:hAnsiTheme="minorHAnsi" w:cs="Arial"/>
        </w:rPr>
        <w:t xml:space="preserve">the Clerk’s delegated health and safety action. </w:t>
      </w:r>
    </w:p>
    <w:p w14:paraId="51675718" w14:textId="72D2E00F" w:rsidR="008676DB" w:rsidRPr="00560213" w:rsidRDefault="008676DB" w:rsidP="00560213">
      <w:pPr>
        <w:pStyle w:val="ListParagraph"/>
        <w:numPr>
          <w:ilvl w:val="1"/>
          <w:numId w:val="3"/>
        </w:numPr>
        <w:shd w:val="clear" w:color="auto" w:fill="FFFFFF"/>
        <w:rPr>
          <w:rFonts w:asciiTheme="minorHAnsi" w:hAnsiTheme="minorHAnsi" w:cs="Arial"/>
          <w:b/>
          <w:bCs/>
        </w:rPr>
      </w:pPr>
      <w:r>
        <w:rPr>
          <w:rFonts w:asciiTheme="minorHAnsi" w:hAnsiTheme="minorHAnsi" w:cs="Arial"/>
          <w:b/>
          <w:bCs/>
        </w:rPr>
        <w:t xml:space="preserve">Trees – </w:t>
      </w:r>
      <w:r>
        <w:rPr>
          <w:rFonts w:asciiTheme="minorHAnsi" w:hAnsiTheme="minorHAnsi" w:cs="Arial"/>
        </w:rPr>
        <w:t xml:space="preserve">Dying cherry tree on Hill Green by the pump, and the dead tree by the Views, Lower Hill Green, to determine actions. </w:t>
      </w:r>
    </w:p>
    <w:p w14:paraId="2B528E15" w14:textId="41AB01D0" w:rsidR="000B1820" w:rsidRDefault="004D7EB2" w:rsidP="00560213">
      <w:pPr>
        <w:pStyle w:val="ListParagraph"/>
        <w:numPr>
          <w:ilvl w:val="1"/>
          <w:numId w:val="3"/>
        </w:numPr>
        <w:shd w:val="clear" w:color="auto" w:fill="FFFFFF"/>
        <w:rPr>
          <w:rFonts w:asciiTheme="minorHAnsi" w:hAnsiTheme="minorHAnsi" w:cs="Arial"/>
        </w:rPr>
      </w:pPr>
      <w:r>
        <w:rPr>
          <w:rFonts w:asciiTheme="minorHAnsi" w:hAnsiTheme="minorHAnsi" w:cs="Arial"/>
          <w:b/>
          <w:bCs/>
        </w:rPr>
        <w:t xml:space="preserve"> Willow House Drive –</w:t>
      </w:r>
      <w:r>
        <w:rPr>
          <w:rFonts w:asciiTheme="minorHAnsi" w:hAnsiTheme="minorHAnsi" w:cs="Arial"/>
        </w:rPr>
        <w:t xml:space="preserve"> To receive an update and determine actions.</w:t>
      </w:r>
    </w:p>
    <w:p w14:paraId="58716DB7" w14:textId="025C365B" w:rsidR="00BF12B1" w:rsidRPr="00560213" w:rsidRDefault="00BF12B1" w:rsidP="00560213">
      <w:pPr>
        <w:pStyle w:val="ListParagraph"/>
        <w:numPr>
          <w:ilvl w:val="1"/>
          <w:numId w:val="3"/>
        </w:numPr>
        <w:shd w:val="clear" w:color="auto" w:fill="FFFFFF"/>
        <w:rPr>
          <w:rFonts w:asciiTheme="minorHAnsi" w:hAnsiTheme="minorHAnsi" w:cs="Arial"/>
        </w:rPr>
      </w:pPr>
      <w:r>
        <w:rPr>
          <w:rFonts w:asciiTheme="minorHAnsi" w:hAnsiTheme="minorHAnsi" w:cs="Arial"/>
          <w:b/>
          <w:bCs/>
        </w:rPr>
        <w:t>Grass Cutting –</w:t>
      </w:r>
      <w:r>
        <w:rPr>
          <w:rFonts w:asciiTheme="minorHAnsi" w:hAnsiTheme="minorHAnsi" w:cs="Arial"/>
        </w:rPr>
        <w:t xml:space="preserve"> To determine whether an extra cut is required due to the growing season extending. To note that The Dick Ball Meadow entrance, Hillside Footpath, and Horsepond works are still outstanding. </w:t>
      </w:r>
    </w:p>
    <w:p w14:paraId="228B0594" w14:textId="5B1705C8" w:rsidR="00C56485" w:rsidRPr="00C56485" w:rsidRDefault="00C56485" w:rsidP="004102F5">
      <w:pPr>
        <w:pStyle w:val="ListParagraph"/>
        <w:numPr>
          <w:ilvl w:val="0"/>
          <w:numId w:val="5"/>
        </w:numPr>
        <w:rPr>
          <w:rFonts w:asciiTheme="minorHAnsi" w:hAnsiTheme="minorHAnsi" w:cs="Arial"/>
          <w:bCs/>
        </w:rPr>
      </w:pPr>
      <w:r>
        <w:rPr>
          <w:rFonts w:asciiTheme="minorHAnsi" w:hAnsiTheme="minorHAnsi" w:cs="Arial"/>
          <w:b/>
        </w:rPr>
        <w:t xml:space="preserve">Bowls Club Easements Grant Application – </w:t>
      </w:r>
      <w:r>
        <w:rPr>
          <w:rFonts w:asciiTheme="minorHAnsi" w:hAnsiTheme="minorHAnsi" w:cs="Arial"/>
          <w:bCs/>
        </w:rPr>
        <w:t xml:space="preserve">To receive the application and accounts </w:t>
      </w:r>
      <w:r w:rsidR="009C16E5">
        <w:rPr>
          <w:rFonts w:asciiTheme="minorHAnsi" w:hAnsiTheme="minorHAnsi" w:cs="Arial"/>
          <w:bCs/>
        </w:rPr>
        <w:t>(</w:t>
      </w:r>
      <w:r w:rsidR="00B312B9">
        <w:rPr>
          <w:rFonts w:asciiTheme="minorHAnsi" w:hAnsiTheme="minorHAnsi" w:cs="Arial"/>
          <w:bCs/>
        </w:rPr>
        <w:t xml:space="preserve">email) </w:t>
      </w:r>
      <w:r>
        <w:rPr>
          <w:rFonts w:asciiTheme="minorHAnsi" w:hAnsiTheme="minorHAnsi" w:cs="Arial"/>
          <w:bCs/>
        </w:rPr>
        <w:t xml:space="preserve">from the Bowls Club, and determine actions. </w:t>
      </w:r>
    </w:p>
    <w:p w14:paraId="1C1E77A3" w14:textId="23FBCEF6" w:rsidR="00C56485" w:rsidRPr="00C56485" w:rsidRDefault="00C56485" w:rsidP="004102F5">
      <w:pPr>
        <w:pStyle w:val="ListParagraph"/>
        <w:numPr>
          <w:ilvl w:val="0"/>
          <w:numId w:val="5"/>
        </w:numPr>
        <w:rPr>
          <w:rFonts w:asciiTheme="minorHAnsi" w:hAnsiTheme="minorHAnsi" w:cs="Arial"/>
          <w:b/>
        </w:rPr>
      </w:pPr>
      <w:r w:rsidRPr="00C56485">
        <w:rPr>
          <w:rFonts w:asciiTheme="minorHAnsi" w:hAnsiTheme="minorHAnsi" w:cs="Arial"/>
          <w:b/>
        </w:rPr>
        <w:t xml:space="preserve">Policies </w:t>
      </w:r>
      <w:r>
        <w:rPr>
          <w:rFonts w:asciiTheme="minorHAnsi" w:hAnsiTheme="minorHAnsi" w:cs="Arial"/>
          <w:b/>
        </w:rPr>
        <w:t>–</w:t>
      </w:r>
      <w:r w:rsidRPr="00C56485">
        <w:rPr>
          <w:rFonts w:asciiTheme="minorHAnsi" w:hAnsiTheme="minorHAnsi" w:cs="Arial"/>
          <w:b/>
        </w:rPr>
        <w:t xml:space="preserve"> </w:t>
      </w:r>
      <w:r>
        <w:rPr>
          <w:rFonts w:asciiTheme="minorHAnsi" w:hAnsiTheme="minorHAnsi" w:cs="Arial"/>
          <w:bCs/>
        </w:rPr>
        <w:t>To re</w:t>
      </w:r>
      <w:r w:rsidR="00B312B9">
        <w:rPr>
          <w:rFonts w:asciiTheme="minorHAnsi" w:hAnsiTheme="minorHAnsi" w:cs="Arial"/>
          <w:bCs/>
        </w:rPr>
        <w:t>-</w:t>
      </w:r>
      <w:r>
        <w:rPr>
          <w:rFonts w:asciiTheme="minorHAnsi" w:hAnsiTheme="minorHAnsi" w:cs="Arial"/>
          <w:bCs/>
        </w:rPr>
        <w:t>adopt the Risk Assessment Policy</w:t>
      </w:r>
      <w:r w:rsidR="008B63D3">
        <w:rPr>
          <w:rFonts w:asciiTheme="minorHAnsi" w:hAnsiTheme="minorHAnsi" w:cs="Arial"/>
          <w:bCs/>
        </w:rPr>
        <w:t xml:space="preserve"> – changes due to covid-19, and the Clerk completing the CiLCA qualification</w:t>
      </w:r>
      <w:r>
        <w:rPr>
          <w:rFonts w:asciiTheme="minorHAnsi" w:hAnsiTheme="minorHAnsi" w:cs="Arial"/>
          <w:bCs/>
        </w:rPr>
        <w:t>. Emergency Plan – to note that the updated version is pending a response from UDC for Emergency Officer details.</w:t>
      </w:r>
    </w:p>
    <w:p w14:paraId="300A4D16" w14:textId="08E3BB24" w:rsidR="00C56485" w:rsidRPr="00C56485" w:rsidRDefault="00C56485" w:rsidP="004102F5">
      <w:pPr>
        <w:pStyle w:val="ListParagraph"/>
        <w:numPr>
          <w:ilvl w:val="0"/>
          <w:numId w:val="5"/>
        </w:numPr>
        <w:rPr>
          <w:rFonts w:asciiTheme="minorHAnsi" w:hAnsiTheme="minorHAnsi" w:cs="Arial"/>
          <w:b/>
        </w:rPr>
      </w:pPr>
      <w:r>
        <w:rPr>
          <w:rFonts w:asciiTheme="minorHAnsi" w:hAnsiTheme="minorHAnsi" w:cs="Arial"/>
          <w:b/>
        </w:rPr>
        <w:t>Meeting Dates –</w:t>
      </w:r>
      <w:r>
        <w:rPr>
          <w:rFonts w:asciiTheme="minorHAnsi" w:hAnsiTheme="minorHAnsi" w:cs="Arial"/>
          <w:bCs/>
        </w:rPr>
        <w:t xml:space="preserve"> To note dates for the first part of 2022 – 10</w:t>
      </w:r>
      <w:r w:rsidRPr="00C56485">
        <w:rPr>
          <w:rFonts w:asciiTheme="minorHAnsi" w:hAnsiTheme="minorHAnsi" w:cs="Arial"/>
          <w:bCs/>
          <w:vertAlign w:val="superscript"/>
        </w:rPr>
        <w:t>th</w:t>
      </w:r>
      <w:r>
        <w:rPr>
          <w:rFonts w:asciiTheme="minorHAnsi" w:hAnsiTheme="minorHAnsi" w:cs="Arial"/>
          <w:bCs/>
        </w:rPr>
        <w:t xml:space="preserve"> January, 7</w:t>
      </w:r>
      <w:r w:rsidRPr="00C56485">
        <w:rPr>
          <w:rFonts w:asciiTheme="minorHAnsi" w:hAnsiTheme="minorHAnsi" w:cs="Arial"/>
          <w:bCs/>
          <w:vertAlign w:val="superscript"/>
        </w:rPr>
        <w:t>th</w:t>
      </w:r>
      <w:r>
        <w:rPr>
          <w:rFonts w:asciiTheme="minorHAnsi" w:hAnsiTheme="minorHAnsi" w:cs="Arial"/>
          <w:bCs/>
        </w:rPr>
        <w:t xml:space="preserve"> February (14</w:t>
      </w:r>
      <w:r w:rsidRPr="00C56485">
        <w:rPr>
          <w:rFonts w:asciiTheme="minorHAnsi" w:hAnsiTheme="minorHAnsi" w:cs="Arial"/>
          <w:bCs/>
          <w:vertAlign w:val="superscript"/>
        </w:rPr>
        <w:t>th</w:t>
      </w:r>
      <w:r>
        <w:rPr>
          <w:rFonts w:asciiTheme="minorHAnsi" w:hAnsiTheme="minorHAnsi" w:cs="Arial"/>
          <w:bCs/>
        </w:rPr>
        <w:t xml:space="preserve"> is half term), 14</w:t>
      </w:r>
      <w:r w:rsidRPr="00C56485">
        <w:rPr>
          <w:rFonts w:asciiTheme="minorHAnsi" w:hAnsiTheme="minorHAnsi" w:cs="Arial"/>
          <w:bCs/>
          <w:vertAlign w:val="superscript"/>
        </w:rPr>
        <w:t>th</w:t>
      </w:r>
      <w:r>
        <w:rPr>
          <w:rFonts w:asciiTheme="minorHAnsi" w:hAnsiTheme="minorHAnsi" w:cs="Arial"/>
          <w:bCs/>
        </w:rPr>
        <w:t xml:space="preserve"> March, 11</w:t>
      </w:r>
      <w:r w:rsidRPr="00C56485">
        <w:rPr>
          <w:rFonts w:asciiTheme="minorHAnsi" w:hAnsiTheme="minorHAnsi" w:cs="Arial"/>
          <w:bCs/>
          <w:vertAlign w:val="superscript"/>
        </w:rPr>
        <w:t>th</w:t>
      </w:r>
      <w:r>
        <w:rPr>
          <w:rFonts w:asciiTheme="minorHAnsi" w:hAnsiTheme="minorHAnsi" w:cs="Arial"/>
          <w:bCs/>
        </w:rPr>
        <w:t xml:space="preserve"> April, 9</w:t>
      </w:r>
      <w:r w:rsidRPr="00C56485">
        <w:rPr>
          <w:rFonts w:asciiTheme="minorHAnsi" w:hAnsiTheme="minorHAnsi" w:cs="Arial"/>
          <w:bCs/>
          <w:vertAlign w:val="superscript"/>
        </w:rPr>
        <w:t>th</w:t>
      </w:r>
      <w:r>
        <w:rPr>
          <w:rFonts w:asciiTheme="minorHAnsi" w:hAnsiTheme="minorHAnsi" w:cs="Arial"/>
          <w:bCs/>
        </w:rPr>
        <w:t xml:space="preserve"> May AGM, 16</w:t>
      </w:r>
      <w:r w:rsidRPr="00C56485">
        <w:rPr>
          <w:rFonts w:asciiTheme="minorHAnsi" w:hAnsiTheme="minorHAnsi" w:cs="Arial"/>
          <w:bCs/>
          <w:vertAlign w:val="superscript"/>
        </w:rPr>
        <w:t>th</w:t>
      </w:r>
      <w:r>
        <w:rPr>
          <w:rFonts w:asciiTheme="minorHAnsi" w:hAnsiTheme="minorHAnsi" w:cs="Arial"/>
          <w:bCs/>
        </w:rPr>
        <w:t>/23</w:t>
      </w:r>
      <w:r w:rsidRPr="00C56485">
        <w:rPr>
          <w:rFonts w:asciiTheme="minorHAnsi" w:hAnsiTheme="minorHAnsi" w:cs="Arial"/>
          <w:bCs/>
          <w:vertAlign w:val="superscript"/>
        </w:rPr>
        <w:t>rd</w:t>
      </w:r>
      <w:r>
        <w:rPr>
          <w:rFonts w:asciiTheme="minorHAnsi" w:hAnsiTheme="minorHAnsi" w:cs="Arial"/>
          <w:bCs/>
        </w:rPr>
        <w:t xml:space="preserve"> May APM.   </w:t>
      </w:r>
    </w:p>
    <w:p w14:paraId="7C41E364" w14:textId="7960AF40" w:rsidR="008676DB" w:rsidRPr="008676DB" w:rsidRDefault="00B312B9" w:rsidP="008676DB">
      <w:pPr>
        <w:pStyle w:val="ListParagraph"/>
        <w:numPr>
          <w:ilvl w:val="0"/>
          <w:numId w:val="5"/>
        </w:numPr>
        <w:rPr>
          <w:rFonts w:asciiTheme="minorHAnsi" w:hAnsiTheme="minorHAnsi" w:cs="Arial"/>
          <w:bCs/>
        </w:rPr>
      </w:pPr>
      <w:r w:rsidRPr="00B312B9">
        <w:rPr>
          <w:rFonts w:asciiTheme="minorHAnsi" w:hAnsiTheme="minorHAnsi" w:cs="Arial"/>
          <w:b/>
        </w:rPr>
        <w:t xml:space="preserve">Training </w:t>
      </w:r>
      <w:r w:rsidR="00247AF5">
        <w:rPr>
          <w:rFonts w:asciiTheme="minorHAnsi" w:hAnsiTheme="minorHAnsi" w:cs="Arial"/>
          <w:b/>
        </w:rPr>
        <w:t>–</w:t>
      </w:r>
      <w:r w:rsidRPr="00B312B9">
        <w:rPr>
          <w:rFonts w:asciiTheme="minorHAnsi" w:hAnsiTheme="minorHAnsi" w:cs="Arial"/>
          <w:b/>
        </w:rPr>
        <w:t xml:space="preserve"> </w:t>
      </w:r>
      <w:r w:rsidR="00247AF5">
        <w:rPr>
          <w:rFonts w:asciiTheme="minorHAnsi" w:hAnsiTheme="minorHAnsi" w:cs="Arial"/>
          <w:bCs/>
        </w:rPr>
        <w:t xml:space="preserve">To receive a report of the SLCC Conference. </w:t>
      </w:r>
      <w:r w:rsidR="00AE44CF">
        <w:rPr>
          <w:rFonts w:asciiTheme="minorHAnsi" w:hAnsiTheme="minorHAnsi" w:cs="Arial"/>
          <w:bCs/>
        </w:rPr>
        <w:t xml:space="preserve">To receive relevant presentations from the CAPALC Conference (in the meeting pack for information). </w:t>
      </w:r>
      <w:bookmarkStart w:id="2" w:name="_GoBack"/>
      <w:bookmarkEnd w:id="2"/>
      <w:r w:rsidR="00247AF5">
        <w:rPr>
          <w:rFonts w:asciiTheme="minorHAnsi" w:hAnsiTheme="minorHAnsi" w:cs="Arial"/>
          <w:bCs/>
        </w:rPr>
        <w:t>To note NALC Biodiversity was fully subscribed. NALC Future Communities Conference Thursday 2</w:t>
      </w:r>
      <w:r w:rsidR="00247AF5" w:rsidRPr="00247AF5">
        <w:rPr>
          <w:rFonts w:asciiTheme="minorHAnsi" w:hAnsiTheme="minorHAnsi" w:cs="Arial"/>
          <w:bCs/>
          <w:vertAlign w:val="superscript"/>
        </w:rPr>
        <w:t>nd</w:t>
      </w:r>
      <w:r w:rsidR="00247AF5">
        <w:rPr>
          <w:rFonts w:asciiTheme="minorHAnsi" w:hAnsiTheme="minorHAnsi" w:cs="Arial"/>
          <w:bCs/>
        </w:rPr>
        <w:t xml:space="preserve"> December 9-4.30 - </w:t>
      </w:r>
      <w:r w:rsidR="00247AF5" w:rsidRPr="00247AF5">
        <w:rPr>
          <w:rFonts w:asciiTheme="minorHAnsi" w:hAnsiTheme="minorHAnsi" w:cs="Arial"/>
          <w:bCs/>
        </w:rPr>
        <w:t>NALC member (invoice/bacs payment only)</w:t>
      </w:r>
      <w:r w:rsidR="00247AF5">
        <w:rPr>
          <w:rFonts w:asciiTheme="minorHAnsi" w:hAnsiTheme="minorHAnsi" w:cs="Arial"/>
          <w:bCs/>
        </w:rPr>
        <w:t xml:space="preserve"> </w:t>
      </w:r>
      <w:r w:rsidR="00247AF5" w:rsidRPr="00247AF5">
        <w:rPr>
          <w:rFonts w:asciiTheme="minorHAnsi" w:hAnsiTheme="minorHAnsi" w:cs="Arial"/>
          <w:bCs/>
        </w:rPr>
        <w:t>£60.00</w:t>
      </w:r>
      <w:r w:rsidR="00247AF5" w:rsidRPr="00247AF5">
        <w:rPr>
          <w:rFonts w:asciiTheme="minorHAnsi" w:hAnsiTheme="minorHAnsi" w:cs="Arial"/>
          <w:bCs/>
        </w:rPr>
        <w:t xml:space="preserve">, </w:t>
      </w:r>
      <w:r w:rsidR="00247AF5" w:rsidRPr="00247AF5">
        <w:rPr>
          <w:rFonts w:asciiTheme="minorHAnsi" w:hAnsiTheme="minorHAnsi" w:cs="Arial"/>
          <w:bCs/>
        </w:rPr>
        <w:t>+£4.39 Fee</w:t>
      </w:r>
      <w:r w:rsidR="00247AF5" w:rsidRPr="00247AF5">
        <w:rPr>
          <w:rFonts w:asciiTheme="minorHAnsi" w:hAnsiTheme="minorHAnsi" w:cs="Arial"/>
          <w:bCs/>
        </w:rPr>
        <w:t xml:space="preserve">, </w:t>
      </w:r>
      <w:r w:rsidR="00247AF5" w:rsidRPr="00247AF5">
        <w:rPr>
          <w:rFonts w:asciiTheme="minorHAnsi" w:hAnsiTheme="minorHAnsi" w:cs="Arial"/>
          <w:bCs/>
        </w:rPr>
        <w:t>+£12.88 VAT</w:t>
      </w:r>
      <w:r w:rsidR="00247AF5">
        <w:rPr>
          <w:rFonts w:asciiTheme="minorHAnsi" w:hAnsiTheme="minorHAnsi" w:cs="Arial"/>
          <w:bCs/>
        </w:rPr>
        <w:t xml:space="preserve">. To determine whether to attend. </w:t>
      </w:r>
      <w:r w:rsidR="008676DB">
        <w:rPr>
          <w:rFonts w:asciiTheme="minorHAnsi" w:hAnsiTheme="minorHAnsi" w:cs="Arial"/>
          <w:bCs/>
        </w:rPr>
        <w:t>To note that Cllr Couchman will be attending training in December, with one of the</w:t>
      </w:r>
      <w:r w:rsidR="008676DB" w:rsidRPr="008676DB">
        <w:rPr>
          <w:rFonts w:asciiTheme="minorHAnsi" w:hAnsiTheme="minorHAnsi" w:cs="Arial"/>
          <w:bCs/>
        </w:rPr>
        <w:t xml:space="preserve"> Independent Persons for Standards, in order that the Panel direction can be discharged, </w:t>
      </w:r>
      <w:r w:rsidR="008676DB">
        <w:rPr>
          <w:rFonts w:asciiTheme="minorHAnsi" w:hAnsiTheme="minorHAnsi" w:cs="Arial"/>
          <w:bCs/>
        </w:rPr>
        <w:t>it was confirmed by Elizabeth Smith that</w:t>
      </w:r>
      <w:r w:rsidR="008676DB" w:rsidRPr="008676DB">
        <w:rPr>
          <w:rFonts w:asciiTheme="minorHAnsi" w:hAnsiTheme="minorHAnsi" w:cs="Arial"/>
          <w:bCs/>
        </w:rPr>
        <w:t xml:space="preserve"> the training requirement applies to </w:t>
      </w:r>
      <w:r w:rsidR="008676DB">
        <w:rPr>
          <w:rFonts w:asciiTheme="minorHAnsi" w:hAnsiTheme="minorHAnsi" w:cs="Arial"/>
          <w:bCs/>
        </w:rPr>
        <w:t xml:space="preserve">Cllr Couchman </w:t>
      </w:r>
      <w:r w:rsidR="008676DB" w:rsidRPr="008676DB">
        <w:rPr>
          <w:rFonts w:asciiTheme="minorHAnsi" w:hAnsiTheme="minorHAnsi" w:cs="Arial"/>
          <w:bCs/>
        </w:rPr>
        <w:t>only</w:t>
      </w:r>
      <w:r w:rsidR="008676DB">
        <w:rPr>
          <w:rFonts w:asciiTheme="minorHAnsi" w:hAnsiTheme="minorHAnsi" w:cs="Arial"/>
          <w:bCs/>
        </w:rPr>
        <w:t>, not the full Council.</w:t>
      </w:r>
    </w:p>
    <w:p w14:paraId="70783E40" w14:textId="274D99D8" w:rsidR="00F41568" w:rsidRPr="009A6C49" w:rsidRDefault="00F41568" w:rsidP="004102F5">
      <w:pPr>
        <w:pStyle w:val="ListParagraph"/>
        <w:numPr>
          <w:ilvl w:val="0"/>
          <w:numId w:val="5"/>
        </w:numPr>
        <w:rPr>
          <w:rFonts w:asciiTheme="minorHAnsi" w:hAnsiTheme="minorHAnsi" w:cs="Arial"/>
          <w:bCs/>
        </w:rPr>
      </w:pPr>
      <w:r w:rsidRPr="009A6C49">
        <w:rPr>
          <w:rFonts w:asciiTheme="minorHAnsi" w:hAnsiTheme="minorHAnsi" w:cs="Arial"/>
          <w:b/>
        </w:rPr>
        <w:t xml:space="preserve">Assets of Community Value – </w:t>
      </w:r>
      <w:r w:rsidR="004D7EB2">
        <w:rPr>
          <w:rFonts w:asciiTheme="minorHAnsi" w:hAnsiTheme="minorHAnsi" w:cs="Arial"/>
          <w:bCs/>
        </w:rPr>
        <w:t>To receive a</w:t>
      </w:r>
      <w:r w:rsidR="00AB5673">
        <w:rPr>
          <w:rFonts w:asciiTheme="minorHAnsi" w:hAnsiTheme="minorHAnsi" w:cs="Arial"/>
          <w:bCs/>
        </w:rPr>
        <w:t>n update.</w:t>
      </w:r>
    </w:p>
    <w:p w14:paraId="0E454802" w14:textId="054BBA05" w:rsidR="00A12E0E" w:rsidRPr="00FD318E" w:rsidRDefault="00E87B36" w:rsidP="00636C26">
      <w:pPr>
        <w:pStyle w:val="ListParagraph"/>
        <w:shd w:val="clear" w:color="auto" w:fill="FFFFFF"/>
        <w:rPr>
          <w:rFonts w:asciiTheme="minorHAnsi" w:hAnsiTheme="minorHAnsi" w:cs="Arial"/>
          <w:b/>
        </w:rPr>
      </w:pPr>
      <w:r w:rsidRPr="00FD318E">
        <w:rPr>
          <w:rFonts w:asciiTheme="minorHAnsi" w:hAnsiTheme="minorHAnsi" w:cs="Arial"/>
          <w:b/>
        </w:rPr>
        <w:t>Representative Reports</w:t>
      </w:r>
    </w:p>
    <w:p w14:paraId="582C2785" w14:textId="1D40E316" w:rsidR="004D7EB2" w:rsidRPr="00636C26" w:rsidRDefault="00A12E0E" w:rsidP="00636C26">
      <w:pPr>
        <w:pStyle w:val="ListParagraph"/>
        <w:numPr>
          <w:ilvl w:val="0"/>
          <w:numId w:val="5"/>
        </w:numPr>
        <w:autoSpaceDE w:val="0"/>
        <w:autoSpaceDN w:val="0"/>
        <w:adjustRightInd w:val="0"/>
        <w:rPr>
          <w:rFonts w:asciiTheme="minorHAnsi" w:eastAsiaTheme="minorHAnsi" w:hAnsiTheme="minorHAnsi" w:cs="ArialMT"/>
          <w:bCs/>
        </w:rPr>
      </w:pPr>
      <w:r w:rsidRPr="00636C26">
        <w:rPr>
          <w:rFonts w:asciiTheme="minorHAnsi" w:eastAsiaTheme="minorHAnsi" w:hAnsiTheme="minorHAnsi" w:cs="ArialMT"/>
          <w:b/>
        </w:rPr>
        <w:t>Allotments</w:t>
      </w:r>
    </w:p>
    <w:p w14:paraId="025CD118" w14:textId="75A44AD0" w:rsidR="00465957" w:rsidRPr="008676DB" w:rsidRDefault="00A12E0E" w:rsidP="008676DB">
      <w:pPr>
        <w:pStyle w:val="ListParagraph"/>
        <w:numPr>
          <w:ilvl w:val="2"/>
          <w:numId w:val="11"/>
        </w:numPr>
        <w:autoSpaceDE w:val="0"/>
        <w:autoSpaceDN w:val="0"/>
        <w:adjustRightInd w:val="0"/>
        <w:rPr>
          <w:rFonts w:asciiTheme="minorHAnsi" w:eastAsiaTheme="minorHAnsi" w:hAnsiTheme="minorHAnsi" w:cs="ArialMT"/>
          <w:bCs/>
        </w:rPr>
      </w:pPr>
      <w:r w:rsidRPr="008676DB">
        <w:rPr>
          <w:rFonts w:asciiTheme="minorHAnsi" w:eastAsiaTheme="minorHAnsi" w:hAnsiTheme="minorHAnsi" w:cs="ArialMT"/>
          <w:b/>
        </w:rPr>
        <w:t xml:space="preserve"> –</w:t>
      </w:r>
      <w:r w:rsidR="00684B11" w:rsidRPr="008676DB">
        <w:rPr>
          <w:rFonts w:asciiTheme="minorHAnsi" w:eastAsiaTheme="minorHAnsi" w:hAnsiTheme="minorHAnsi" w:cs="ArialMT"/>
          <w:b/>
        </w:rPr>
        <w:t xml:space="preserve"> </w:t>
      </w:r>
      <w:r w:rsidR="00B312B9" w:rsidRPr="008676DB">
        <w:rPr>
          <w:rFonts w:asciiTheme="minorHAnsi" w:eastAsiaTheme="minorHAnsi" w:hAnsiTheme="minorHAnsi" w:cs="ArialMT"/>
          <w:bCs/>
        </w:rPr>
        <w:t>To receive quotes for the works from 2 out of 3 contractors approached.</w:t>
      </w:r>
      <w:r w:rsidR="00684B11" w:rsidRPr="008676DB">
        <w:rPr>
          <w:rFonts w:asciiTheme="minorHAnsi" w:eastAsiaTheme="minorHAnsi" w:hAnsiTheme="minorHAnsi" w:cs="ArialMT"/>
          <w:bCs/>
        </w:rPr>
        <w:t xml:space="preserve"> </w:t>
      </w:r>
    </w:p>
    <w:p w14:paraId="04942D9E" w14:textId="21F58DEF" w:rsidR="004D7EB2" w:rsidRPr="00465957" w:rsidRDefault="00B312B9" w:rsidP="008676DB">
      <w:pPr>
        <w:pStyle w:val="ListParagraph"/>
        <w:numPr>
          <w:ilvl w:val="2"/>
          <w:numId w:val="11"/>
        </w:numPr>
        <w:autoSpaceDE w:val="0"/>
        <w:autoSpaceDN w:val="0"/>
        <w:adjustRightInd w:val="0"/>
        <w:ind w:left="1134" w:hanging="425"/>
        <w:rPr>
          <w:rFonts w:asciiTheme="minorHAnsi" w:eastAsiaTheme="minorHAnsi" w:hAnsiTheme="minorHAnsi" w:cs="ArialMT"/>
          <w:bCs/>
        </w:rPr>
      </w:pPr>
      <w:r>
        <w:rPr>
          <w:rFonts w:asciiTheme="minorHAnsi" w:eastAsiaTheme="minorHAnsi" w:hAnsiTheme="minorHAnsi" w:cs="ArialMT"/>
          <w:bCs/>
        </w:rPr>
        <w:lastRenderedPageBreak/>
        <w:t>Recommended financing of the works – to determine actions.</w:t>
      </w:r>
    </w:p>
    <w:p w14:paraId="6E752EE8" w14:textId="2F95B52F" w:rsidR="00A12E0E" w:rsidRDefault="00B312B9" w:rsidP="008676DB">
      <w:pPr>
        <w:pStyle w:val="ListParagraph"/>
        <w:numPr>
          <w:ilvl w:val="2"/>
          <w:numId w:val="11"/>
        </w:numPr>
        <w:autoSpaceDE w:val="0"/>
        <w:autoSpaceDN w:val="0"/>
        <w:adjustRightInd w:val="0"/>
        <w:ind w:left="1418" w:hanging="709"/>
        <w:rPr>
          <w:rFonts w:asciiTheme="minorHAnsi" w:eastAsiaTheme="minorHAnsi" w:hAnsiTheme="minorHAnsi" w:cs="ArialMT"/>
          <w:bCs/>
        </w:rPr>
      </w:pPr>
      <w:r>
        <w:rPr>
          <w:rFonts w:asciiTheme="minorHAnsi" w:eastAsiaTheme="minorHAnsi" w:hAnsiTheme="minorHAnsi" w:cs="ArialMT"/>
          <w:bCs/>
        </w:rPr>
        <w:t>Clearance of unused plots – to determine actions</w:t>
      </w:r>
    </w:p>
    <w:p w14:paraId="4C7BABFE" w14:textId="50CB6E25" w:rsidR="00465957" w:rsidRDefault="00B312B9" w:rsidP="008676DB">
      <w:pPr>
        <w:pStyle w:val="ListParagraph"/>
        <w:numPr>
          <w:ilvl w:val="2"/>
          <w:numId w:val="11"/>
        </w:numPr>
        <w:autoSpaceDE w:val="0"/>
        <w:autoSpaceDN w:val="0"/>
        <w:adjustRightInd w:val="0"/>
        <w:ind w:left="1418" w:hanging="709"/>
        <w:rPr>
          <w:rFonts w:asciiTheme="minorHAnsi" w:eastAsiaTheme="minorHAnsi" w:hAnsiTheme="minorHAnsi" w:cs="ArialMT"/>
          <w:bCs/>
        </w:rPr>
      </w:pPr>
      <w:r>
        <w:rPr>
          <w:rFonts w:asciiTheme="minorHAnsi" w:eastAsiaTheme="minorHAnsi" w:hAnsiTheme="minorHAnsi" w:cs="ArialMT"/>
          <w:bCs/>
        </w:rPr>
        <w:t>Potential new plot holders.</w:t>
      </w:r>
    </w:p>
    <w:p w14:paraId="7C723B34" w14:textId="50316879" w:rsidR="00957201" w:rsidRPr="00957201" w:rsidRDefault="00957201" w:rsidP="008676DB">
      <w:pPr>
        <w:pStyle w:val="ListParagraph"/>
        <w:numPr>
          <w:ilvl w:val="2"/>
          <w:numId w:val="11"/>
        </w:numPr>
        <w:autoSpaceDE w:val="0"/>
        <w:autoSpaceDN w:val="0"/>
        <w:adjustRightInd w:val="0"/>
        <w:ind w:left="1418" w:hanging="709"/>
        <w:rPr>
          <w:rFonts w:asciiTheme="minorHAnsi" w:eastAsiaTheme="minorHAnsi" w:hAnsiTheme="minorHAnsi" w:cs="ArialMT"/>
          <w:bCs/>
        </w:rPr>
      </w:pPr>
      <w:r>
        <w:rPr>
          <w:rFonts w:asciiTheme="minorHAnsi" w:eastAsiaTheme="minorHAnsi" w:hAnsiTheme="minorHAnsi" w:cs="ArialMT"/>
          <w:bCs/>
        </w:rPr>
        <w:t xml:space="preserve">To appoint an allotment representative. </w:t>
      </w:r>
    </w:p>
    <w:p w14:paraId="6E9E23D1" w14:textId="32F9E663" w:rsidR="00653E91" w:rsidRPr="0071355A" w:rsidRDefault="007F556E"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516FC95E" w14:textId="6CE60DD7" w:rsidR="0071355A" w:rsidRPr="0065667C" w:rsidRDefault="0071355A"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w:t>
      </w:r>
      <w:r w:rsidR="008B63D3">
        <w:rPr>
          <w:rFonts w:asciiTheme="minorHAnsi" w:eastAsiaTheme="minorHAnsi" w:hAnsiTheme="minorHAnsi" w:cs="ArialMT"/>
          <w:b/>
        </w:rPr>
        <w:t xml:space="preserve">AGM </w:t>
      </w:r>
      <w:r w:rsidRPr="0065667C">
        <w:rPr>
          <w:rFonts w:asciiTheme="minorHAnsi" w:eastAsiaTheme="minorHAnsi" w:hAnsiTheme="minorHAnsi" w:cs="ArialMT"/>
          <w:b/>
        </w:rPr>
        <w:t xml:space="preserve">– </w:t>
      </w:r>
      <w:r w:rsidRPr="0065667C">
        <w:rPr>
          <w:rFonts w:asciiTheme="minorHAnsi" w:eastAsiaTheme="minorHAnsi" w:hAnsiTheme="minorHAnsi" w:cs="ArialMT"/>
        </w:rPr>
        <w:t>to receive a written report</w:t>
      </w:r>
    </w:p>
    <w:p w14:paraId="42124592" w14:textId="162DFC33" w:rsidR="0071355A" w:rsidRPr="0065667C" w:rsidRDefault="0071355A"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Pr="00D80CC3">
        <w:rPr>
          <w:rFonts w:asciiTheme="minorHAnsi" w:eastAsiaTheme="minorHAnsi" w:hAnsiTheme="minorHAnsi" w:cs="ArialMT"/>
          <w:bCs/>
        </w:rPr>
        <w:t xml:space="preserve">To </w:t>
      </w:r>
      <w:r w:rsidRPr="0065667C">
        <w:rPr>
          <w:rFonts w:asciiTheme="minorHAnsi" w:eastAsiaTheme="minorHAnsi" w:hAnsiTheme="minorHAnsi" w:cs="ArialMT"/>
          <w:bCs/>
        </w:rPr>
        <w:t>receive a written report</w:t>
      </w:r>
      <w:r w:rsidR="00581AD5">
        <w:rPr>
          <w:rFonts w:asciiTheme="minorHAnsi" w:eastAsiaTheme="minorHAnsi" w:hAnsiTheme="minorHAnsi" w:cs="ArialMT"/>
          <w:bCs/>
        </w:rPr>
        <w:t>.</w:t>
      </w:r>
    </w:p>
    <w:p w14:paraId="4D17B1EC" w14:textId="0E2701FB" w:rsidR="008B63D3" w:rsidRPr="008B63D3" w:rsidRDefault="008B63D3"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8B63D3">
        <w:rPr>
          <w:rFonts w:asciiTheme="minorHAnsi" w:eastAsiaTheme="minorHAnsi" w:hAnsiTheme="minorHAnsi" w:cs="ArialMT"/>
          <w:b/>
        </w:rPr>
        <w:t>PFCC Safer Essex Roads Partnership (SERP) Event – Vision Zero Strategy13th October 2021</w:t>
      </w:r>
      <w:r>
        <w:rPr>
          <w:rFonts w:asciiTheme="minorHAnsi" w:eastAsiaTheme="minorHAnsi" w:hAnsiTheme="minorHAnsi" w:cs="ArialMT"/>
          <w:b/>
        </w:rPr>
        <w:t xml:space="preserve"> –</w:t>
      </w:r>
      <w:r>
        <w:rPr>
          <w:rFonts w:asciiTheme="minorHAnsi" w:eastAsiaTheme="minorHAnsi" w:hAnsiTheme="minorHAnsi" w:cs="ArialMT"/>
          <w:bCs/>
        </w:rPr>
        <w:t xml:space="preserve"> To receive a written report. </w:t>
      </w:r>
    </w:p>
    <w:p w14:paraId="123D3C3F" w14:textId="2AF0BF2D" w:rsidR="0014025B" w:rsidRPr="0065667C" w:rsidRDefault="0014025B" w:rsidP="008676DB">
      <w:pPr>
        <w:pStyle w:val="ListParagraph"/>
        <w:numPr>
          <w:ilvl w:val="1"/>
          <w:numId w:val="11"/>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UALC</w:t>
      </w:r>
      <w:r w:rsidR="008B63D3">
        <w:rPr>
          <w:rFonts w:asciiTheme="minorHAnsi" w:eastAsiaTheme="minorHAnsi" w:hAnsiTheme="minorHAnsi" w:cs="ArialMT"/>
          <w:b/>
        </w:rPr>
        <w:t xml:space="preserve"> AGM</w:t>
      </w:r>
      <w:r w:rsidRPr="0065667C">
        <w:rPr>
          <w:rFonts w:asciiTheme="minorHAnsi" w:eastAsiaTheme="minorHAnsi" w:hAnsiTheme="minorHAnsi" w:cs="ArialMT"/>
          <w:b/>
        </w:rPr>
        <w:t xml:space="preserve"> – </w:t>
      </w:r>
      <w:r w:rsidRPr="0065667C">
        <w:rPr>
          <w:rFonts w:asciiTheme="minorHAnsi" w:eastAsiaTheme="minorHAnsi" w:hAnsiTheme="minorHAnsi" w:cs="ArialMT"/>
        </w:rPr>
        <w:t>To receive a</w:t>
      </w:r>
      <w:r w:rsidR="00581AD5">
        <w:rPr>
          <w:rFonts w:asciiTheme="minorHAnsi" w:eastAsiaTheme="minorHAnsi" w:hAnsiTheme="minorHAnsi" w:cs="ArialMT"/>
        </w:rPr>
        <w:t xml:space="preserve"> written</w:t>
      </w:r>
      <w:r w:rsidR="0071355A" w:rsidRPr="0065667C">
        <w:rPr>
          <w:rFonts w:asciiTheme="minorHAnsi" w:eastAsiaTheme="minorHAnsi" w:hAnsiTheme="minorHAnsi" w:cs="ArialMT"/>
        </w:rPr>
        <w:t xml:space="preserve"> </w:t>
      </w:r>
      <w:r w:rsidRPr="0065667C">
        <w:rPr>
          <w:rFonts w:asciiTheme="minorHAnsi" w:eastAsiaTheme="minorHAnsi" w:hAnsiTheme="minorHAnsi" w:cs="ArialMT"/>
        </w:rPr>
        <w:t>report</w:t>
      </w:r>
    </w:p>
    <w:p w14:paraId="76DB408F" w14:textId="3A20CBB1" w:rsidR="009A6C49" w:rsidRPr="008B63D3" w:rsidRDefault="00EF3AA1" w:rsidP="008676DB">
      <w:pPr>
        <w:pStyle w:val="ListParagraph"/>
        <w:numPr>
          <w:ilvl w:val="1"/>
          <w:numId w:val="11"/>
        </w:numPr>
        <w:autoSpaceDE w:val="0"/>
        <w:autoSpaceDN w:val="0"/>
        <w:adjustRightInd w:val="0"/>
        <w:ind w:left="1276" w:hanging="491"/>
        <w:rPr>
          <w:rFonts w:asciiTheme="minorHAnsi" w:eastAsiaTheme="minorHAnsi" w:hAnsiTheme="minorHAnsi" w:cs="ArialMT"/>
          <w:b/>
        </w:rPr>
      </w:pPr>
      <w:r w:rsidRPr="0065667C">
        <w:rPr>
          <w:rFonts w:asciiTheme="minorHAnsi" w:eastAsiaTheme="minorHAnsi" w:hAnsiTheme="minorHAnsi" w:cs="ArialMT"/>
          <w:b/>
        </w:rPr>
        <w:t xml:space="preserve">   </w:t>
      </w:r>
      <w:r w:rsidR="00653E91" w:rsidRPr="0065667C">
        <w:rPr>
          <w:rFonts w:asciiTheme="minorHAnsi" w:eastAsiaTheme="minorHAnsi" w:hAnsiTheme="minorHAnsi" w:cs="ArialMT"/>
          <w:b/>
        </w:rPr>
        <w:t>Village Sign Working Party</w:t>
      </w:r>
      <w:r w:rsidR="00653E91" w:rsidRPr="0065667C">
        <w:rPr>
          <w:rFonts w:asciiTheme="minorHAnsi" w:eastAsiaTheme="minorHAnsi" w:hAnsiTheme="minorHAnsi" w:cs="ArialMT"/>
          <w:bCs/>
        </w:rPr>
        <w:t xml:space="preserve"> –</w:t>
      </w:r>
      <w:r w:rsidR="00DE2C86" w:rsidRPr="0065667C">
        <w:rPr>
          <w:rFonts w:asciiTheme="minorHAnsi" w:eastAsiaTheme="minorHAnsi" w:hAnsiTheme="minorHAnsi" w:cs="ArialMT"/>
          <w:bCs/>
        </w:rPr>
        <w:t xml:space="preserve"> </w:t>
      </w:r>
      <w:r w:rsidR="0071355A" w:rsidRPr="0065667C">
        <w:rPr>
          <w:rFonts w:asciiTheme="minorHAnsi" w:eastAsiaTheme="minorHAnsi" w:hAnsiTheme="minorHAnsi" w:cs="ArialMT"/>
          <w:bCs/>
        </w:rPr>
        <w:t xml:space="preserve">To </w:t>
      </w:r>
      <w:bookmarkEnd w:id="0"/>
      <w:bookmarkEnd w:id="1"/>
      <w:r w:rsidR="00581AD5">
        <w:rPr>
          <w:rFonts w:asciiTheme="minorHAnsi" w:eastAsiaTheme="minorHAnsi" w:hAnsiTheme="minorHAnsi" w:cs="ArialMT"/>
          <w:bCs/>
        </w:rPr>
        <w:t>receive a written report.</w:t>
      </w:r>
    </w:p>
    <w:p w14:paraId="17331195" w14:textId="51810D79" w:rsidR="008B63D3" w:rsidRPr="008B63D3" w:rsidRDefault="008B63D3" w:rsidP="008676DB">
      <w:pPr>
        <w:pStyle w:val="ListParagraph"/>
        <w:numPr>
          <w:ilvl w:val="1"/>
          <w:numId w:val="11"/>
        </w:numPr>
        <w:autoSpaceDE w:val="0"/>
        <w:autoSpaceDN w:val="0"/>
        <w:adjustRightInd w:val="0"/>
        <w:ind w:left="1276" w:hanging="491"/>
        <w:rPr>
          <w:rFonts w:asciiTheme="minorHAnsi" w:eastAsiaTheme="minorHAnsi" w:hAnsiTheme="minorHAnsi" w:cs="ArialMT"/>
          <w:b/>
        </w:rPr>
      </w:pPr>
      <w:r w:rsidRPr="008B63D3">
        <w:rPr>
          <w:rFonts w:asciiTheme="minorHAnsi" w:eastAsiaTheme="minorHAnsi" w:hAnsiTheme="minorHAnsi" w:cs="ArialMT"/>
          <w:b/>
        </w:rPr>
        <w:t xml:space="preserve">Clavering Village Hall </w:t>
      </w:r>
      <w:r>
        <w:rPr>
          <w:rFonts w:asciiTheme="minorHAnsi" w:eastAsiaTheme="minorHAnsi" w:hAnsiTheme="minorHAnsi" w:cs="ArialMT"/>
          <w:b/>
        </w:rPr>
        <w:t>-</w:t>
      </w:r>
      <w:r w:rsidRPr="008B63D3">
        <w:rPr>
          <w:rFonts w:asciiTheme="minorHAnsi" w:eastAsiaTheme="minorHAnsi" w:hAnsiTheme="minorHAnsi" w:cs="ArialMT"/>
          <w:b/>
        </w:rPr>
        <w:t xml:space="preserve"> </w:t>
      </w:r>
      <w:r w:rsidRPr="008B63D3">
        <w:rPr>
          <w:rFonts w:asciiTheme="minorHAnsi" w:eastAsiaTheme="minorHAnsi" w:hAnsiTheme="minorHAnsi" w:cs="ArialMT"/>
          <w:bCs/>
        </w:rPr>
        <w:t>AGM 1st November 2021</w:t>
      </w:r>
      <w:r>
        <w:rPr>
          <w:rFonts w:asciiTheme="minorHAnsi" w:eastAsiaTheme="minorHAnsi" w:hAnsiTheme="minorHAnsi" w:cs="ArialMT"/>
          <w:b/>
        </w:rPr>
        <w:t xml:space="preserve"> – </w:t>
      </w:r>
      <w:r>
        <w:rPr>
          <w:rFonts w:asciiTheme="minorHAnsi" w:eastAsiaTheme="minorHAnsi" w:hAnsiTheme="minorHAnsi" w:cs="ArialMT"/>
          <w:bCs/>
        </w:rPr>
        <w:t xml:space="preserve">To receive a verbal report. </w:t>
      </w:r>
    </w:p>
    <w:p w14:paraId="25CB65E7" w14:textId="5342B0A1" w:rsidR="008B63D3" w:rsidRPr="008B63D3" w:rsidRDefault="008B63D3" w:rsidP="008B63D3">
      <w:pPr>
        <w:pStyle w:val="ListParagraph"/>
        <w:numPr>
          <w:ilvl w:val="1"/>
          <w:numId w:val="11"/>
        </w:numPr>
        <w:autoSpaceDE w:val="0"/>
        <w:autoSpaceDN w:val="0"/>
        <w:adjustRightInd w:val="0"/>
        <w:rPr>
          <w:rFonts w:asciiTheme="minorHAnsi" w:eastAsiaTheme="minorHAnsi" w:hAnsiTheme="minorHAnsi" w:cs="ArialMT"/>
          <w:b/>
        </w:rPr>
      </w:pPr>
      <w:r w:rsidRPr="008B63D3">
        <w:rPr>
          <w:rFonts w:asciiTheme="minorHAnsi" w:eastAsiaTheme="minorHAnsi" w:hAnsiTheme="minorHAnsi" w:cs="ArialMT"/>
          <w:b/>
        </w:rPr>
        <w:t>Essex Passenger Transport</w:t>
      </w:r>
      <w:r>
        <w:rPr>
          <w:rFonts w:asciiTheme="minorHAnsi" w:eastAsiaTheme="minorHAnsi" w:hAnsiTheme="minorHAnsi" w:cs="ArialMT"/>
          <w:b/>
        </w:rPr>
        <w:t xml:space="preserve"> -</w:t>
      </w:r>
      <w:r w:rsidRPr="008B63D3">
        <w:rPr>
          <w:rFonts w:asciiTheme="minorHAnsi" w:eastAsiaTheme="minorHAnsi" w:hAnsiTheme="minorHAnsi" w:cs="ArialMT"/>
          <w:b/>
        </w:rPr>
        <w:t xml:space="preserve"> </w:t>
      </w:r>
      <w:r w:rsidRPr="008B63D3">
        <w:rPr>
          <w:rFonts w:asciiTheme="minorHAnsi" w:eastAsiaTheme="minorHAnsi" w:hAnsiTheme="minorHAnsi" w:cs="ArialMT"/>
          <w:bCs/>
        </w:rPr>
        <w:t>Next Meeting (via Teams): 15th November 2021</w:t>
      </w:r>
    </w:p>
    <w:p w14:paraId="2F0290EB" w14:textId="45C25AB8" w:rsidR="008B63D3" w:rsidRPr="00465957" w:rsidRDefault="008B63D3" w:rsidP="008B63D3">
      <w:pPr>
        <w:pStyle w:val="ListParagraph"/>
        <w:numPr>
          <w:ilvl w:val="1"/>
          <w:numId w:val="11"/>
        </w:numPr>
        <w:autoSpaceDE w:val="0"/>
        <w:autoSpaceDN w:val="0"/>
        <w:adjustRightInd w:val="0"/>
        <w:rPr>
          <w:rFonts w:asciiTheme="minorHAnsi" w:eastAsiaTheme="minorHAnsi" w:hAnsiTheme="minorHAnsi" w:cs="ArialMT"/>
          <w:b/>
        </w:rPr>
      </w:pPr>
      <w:r w:rsidRPr="008B63D3">
        <w:rPr>
          <w:rFonts w:asciiTheme="minorHAnsi" w:eastAsiaTheme="minorHAnsi" w:hAnsiTheme="minorHAnsi" w:cs="ArialMT"/>
          <w:b/>
        </w:rPr>
        <w:t>Platinum Jubilee Weekend</w:t>
      </w:r>
      <w:r>
        <w:rPr>
          <w:rFonts w:asciiTheme="minorHAnsi" w:eastAsiaTheme="minorHAnsi" w:hAnsiTheme="minorHAnsi" w:cs="ArialMT"/>
          <w:b/>
        </w:rPr>
        <w:t xml:space="preserve"> -</w:t>
      </w:r>
      <w:r w:rsidRPr="008B63D3">
        <w:rPr>
          <w:rFonts w:asciiTheme="minorHAnsi" w:eastAsiaTheme="minorHAnsi" w:hAnsiTheme="minorHAnsi" w:cs="ArialMT"/>
          <w:b/>
        </w:rPr>
        <w:t xml:space="preserve"> </w:t>
      </w:r>
      <w:r w:rsidRPr="008B63D3">
        <w:rPr>
          <w:rFonts w:asciiTheme="minorHAnsi" w:eastAsiaTheme="minorHAnsi" w:hAnsiTheme="minorHAnsi" w:cs="ArialMT"/>
          <w:bCs/>
        </w:rPr>
        <w:t>Inaugural Meeting @ Fox &amp; Hounds PH:  16th November 2021</w:t>
      </w:r>
    </w:p>
    <w:p w14:paraId="468EA018" w14:textId="31D5EA6E" w:rsidR="009977DE" w:rsidRPr="009977DE" w:rsidRDefault="00FC12D4" w:rsidP="00B312B9">
      <w:pPr>
        <w:pStyle w:val="ListParagraph"/>
        <w:numPr>
          <w:ilvl w:val="0"/>
          <w:numId w:val="6"/>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3419A702" w:rsidR="009977DE" w:rsidRPr="009E7ACE" w:rsidRDefault="009977DE" w:rsidP="004102F5">
      <w:pPr>
        <w:pStyle w:val="ListParagraph"/>
        <w:numPr>
          <w:ilvl w:val="0"/>
          <w:numId w:val="6"/>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008676DB">
        <w:rPr>
          <w:rFonts w:asciiTheme="minorHAnsi" w:hAnsiTheme="minorHAnsi" w:cs="Arial"/>
          <w:bCs/>
        </w:rPr>
        <w:t>Sight line at the Views Hill Green, frog pond area needs cutting back.</w:t>
      </w:r>
    </w:p>
    <w:p w14:paraId="16E661B7" w14:textId="487712E2" w:rsidR="00AA2135" w:rsidRDefault="00F40A26" w:rsidP="004102F5">
      <w:pPr>
        <w:pStyle w:val="ListParagraph"/>
        <w:numPr>
          <w:ilvl w:val="0"/>
          <w:numId w:val="6"/>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75E253B0" w14:textId="23F35C39" w:rsidR="009B763A" w:rsidRPr="00B312B9" w:rsidRDefault="007F556E" w:rsidP="00B312B9">
      <w:pPr>
        <w:pStyle w:val="ListParagraph"/>
        <w:numPr>
          <w:ilvl w:val="1"/>
          <w:numId w:val="10"/>
        </w:numPr>
        <w:rPr>
          <w:rFonts w:asciiTheme="minorHAnsi" w:eastAsiaTheme="minorHAnsi" w:hAnsiTheme="minorHAnsi" w:cs="ArialMT"/>
        </w:rPr>
      </w:pPr>
      <w:r w:rsidRPr="00B312B9">
        <w:rPr>
          <w:rFonts w:asciiTheme="minorHAnsi" w:hAnsiTheme="minorHAnsi" w:cs="Arial"/>
          <w:b/>
        </w:rPr>
        <w:t>To approve cheques</w:t>
      </w:r>
      <w:r w:rsidRPr="00B312B9">
        <w:rPr>
          <w:rFonts w:asciiTheme="minorHAnsi" w:eastAsiaTheme="minorHAnsi" w:hAnsiTheme="minorHAnsi" w:cs="ArialMT"/>
          <w:b/>
        </w:rPr>
        <w:t xml:space="preserve"> - </w:t>
      </w:r>
      <w:r w:rsidRPr="00B312B9">
        <w:rPr>
          <w:rFonts w:asciiTheme="minorHAnsi" w:eastAsiaTheme="minorHAnsi" w:hAnsiTheme="minorHAnsi" w:cs="ArialMT"/>
          <w:bCs/>
        </w:rPr>
        <w:t>To approve the cheque</w:t>
      </w:r>
      <w:r w:rsidR="00A12E0E" w:rsidRPr="00B312B9">
        <w:rPr>
          <w:rFonts w:asciiTheme="minorHAnsi" w:eastAsiaTheme="minorHAnsi" w:hAnsiTheme="minorHAnsi" w:cs="ArialMT"/>
          <w:bCs/>
        </w:rPr>
        <w:t>s.</w:t>
      </w:r>
      <w:r w:rsidR="00983F89" w:rsidRPr="00B312B9">
        <w:rPr>
          <w:rFonts w:asciiTheme="minorHAnsi" w:eastAsiaTheme="minorHAnsi" w:hAnsiTheme="minorHAnsi" w:cs="ArialMT"/>
          <w:bCs/>
        </w:rPr>
        <w:t xml:space="preserve"> </w:t>
      </w:r>
    </w:p>
    <w:p w14:paraId="56FCE232" w14:textId="07BDE06D" w:rsidR="00B312B9" w:rsidRPr="00B312B9" w:rsidRDefault="00B312B9" w:rsidP="00B312B9">
      <w:pPr>
        <w:pStyle w:val="ListParagraph"/>
        <w:numPr>
          <w:ilvl w:val="1"/>
          <w:numId w:val="10"/>
        </w:numPr>
        <w:rPr>
          <w:rFonts w:asciiTheme="minorHAnsi" w:eastAsiaTheme="minorHAnsi" w:hAnsiTheme="minorHAnsi" w:cs="ArialMT"/>
        </w:rPr>
      </w:pPr>
      <w:r w:rsidRPr="00B312B9">
        <w:rPr>
          <w:rFonts w:asciiTheme="minorHAnsi" w:eastAsiaTheme="minorHAnsi" w:hAnsiTheme="minorHAnsi" w:cs="ArialMT"/>
          <w:b/>
          <w:bCs/>
        </w:rPr>
        <w:t>Quarterly Accounts –</w:t>
      </w:r>
      <w:r w:rsidRPr="00B312B9">
        <w:rPr>
          <w:rFonts w:asciiTheme="minorHAnsi" w:eastAsiaTheme="minorHAnsi" w:hAnsiTheme="minorHAnsi" w:cs="ArialMT"/>
        </w:rPr>
        <w:t xml:space="preserve"> To receive the quarterly accounts.</w:t>
      </w:r>
    </w:p>
    <w:p w14:paraId="62881B83" w14:textId="6227AE10" w:rsidR="00560213" w:rsidRPr="00B312B9" w:rsidRDefault="00560213" w:rsidP="00B312B9">
      <w:pPr>
        <w:pStyle w:val="ListParagraph"/>
        <w:numPr>
          <w:ilvl w:val="1"/>
          <w:numId w:val="10"/>
        </w:numPr>
        <w:rPr>
          <w:rFonts w:asciiTheme="minorHAnsi" w:eastAsiaTheme="minorHAnsi" w:hAnsiTheme="minorHAnsi" w:cs="ArialMT"/>
        </w:rPr>
      </w:pPr>
      <w:r w:rsidRPr="00B312B9">
        <w:rPr>
          <w:rFonts w:asciiTheme="minorHAnsi" w:eastAsiaTheme="minorHAnsi" w:hAnsiTheme="minorHAnsi" w:cs="ArialMT"/>
          <w:b/>
          <w:bCs/>
        </w:rPr>
        <w:t xml:space="preserve">Draft Budget – </w:t>
      </w:r>
      <w:r w:rsidRPr="00B312B9">
        <w:rPr>
          <w:rFonts w:asciiTheme="minorHAnsi" w:eastAsiaTheme="minorHAnsi" w:hAnsiTheme="minorHAnsi" w:cs="ArialMT"/>
        </w:rPr>
        <w:t>To receive the draft budget</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4FCDAEDC" w:rsidR="00DB1BFD" w:rsidRPr="00FD318E" w:rsidRDefault="00B85F75" w:rsidP="00247AF5">
            <w:pPr>
              <w:contextualSpacing/>
              <w:jc w:val="center"/>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1209E4F7"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w:t>
            </w:r>
            <w:r w:rsidR="00D77275">
              <w:rPr>
                <w:rFonts w:asciiTheme="minorHAnsi" w:hAnsiTheme="minorHAnsi" w:cs="Arial"/>
                <w:b/>
              </w:rPr>
              <w:t>1</w:t>
            </w:r>
            <w:r w:rsidR="00247AF5">
              <w:rPr>
                <w:rFonts w:asciiTheme="minorHAnsi" w:hAnsiTheme="minorHAnsi" w:cs="Arial"/>
                <w:b/>
              </w:rPr>
              <w:t>1</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756EFA79" w:rsidR="005463B0" w:rsidRPr="005463B0" w:rsidRDefault="005463B0" w:rsidP="005463B0">
            <w:pPr>
              <w:contextualSpacing/>
              <w:jc w:val="right"/>
              <w:rPr>
                <w:rFonts w:asciiTheme="minorHAnsi" w:hAnsiTheme="minorHAnsi" w:cs="Arial"/>
              </w:rPr>
            </w:pPr>
            <w:r w:rsidRPr="005463B0">
              <w:rPr>
                <w:rFonts w:asciiTheme="minorHAnsi" w:hAnsiTheme="minorHAnsi" w:cs="Arial"/>
              </w:rPr>
              <w:t>£</w:t>
            </w:r>
            <w:r w:rsidR="00247AF5">
              <w:rPr>
                <w:rFonts w:asciiTheme="minorHAnsi" w:hAnsiTheme="minorHAnsi" w:cs="Arial"/>
              </w:rPr>
              <w:t>20,253.59</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0BA734BA"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D77275">
              <w:rPr>
                <w:rFonts w:asciiTheme="minorHAnsi" w:hAnsiTheme="minorHAnsi" w:cs="Arial"/>
                <w:b/>
              </w:rPr>
              <w:t>01</w:t>
            </w:r>
            <w:r w:rsidR="006D36DD">
              <w:rPr>
                <w:rFonts w:asciiTheme="minorHAnsi" w:hAnsiTheme="minorHAnsi" w:cs="Arial"/>
                <w:b/>
              </w:rPr>
              <w:t>.</w:t>
            </w:r>
            <w:r w:rsidR="00D77275">
              <w:rPr>
                <w:rFonts w:asciiTheme="minorHAnsi" w:hAnsiTheme="minorHAnsi" w:cs="Arial"/>
                <w:b/>
              </w:rPr>
              <w:t>1</w:t>
            </w:r>
            <w:r w:rsidR="00247AF5">
              <w:rPr>
                <w:rFonts w:asciiTheme="minorHAnsi" w:hAnsiTheme="minorHAnsi" w:cs="Arial"/>
                <w:b/>
              </w:rPr>
              <w:t>1</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5337F341"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1</w:t>
            </w:r>
            <w:r w:rsidR="00247AF5">
              <w:rPr>
                <w:rFonts w:asciiTheme="minorHAnsi" w:hAnsiTheme="minorHAnsi" w:cs="Arial"/>
              </w:rPr>
              <w:t>15.51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56AE6C3A" w:rsidR="00C45118" w:rsidRPr="00FD318E" w:rsidRDefault="00B34546" w:rsidP="00C45118">
            <w:pPr>
              <w:rPr>
                <w:rFonts w:asciiTheme="minorHAnsi" w:hAnsiTheme="minorHAnsi"/>
              </w:rPr>
            </w:pPr>
            <w:r>
              <w:rPr>
                <w:rFonts w:asciiTheme="minorHAnsi" w:hAnsiTheme="minorHAnsi"/>
              </w:rPr>
              <w:t>15</w:t>
            </w:r>
            <w:r w:rsidR="00F955A1" w:rsidRPr="00FD318E">
              <w:rPr>
                <w:rFonts w:asciiTheme="minorHAnsi" w:hAnsiTheme="minorHAnsi"/>
              </w:rPr>
              <w:t>.</w:t>
            </w:r>
            <w:r w:rsidR="007911D9">
              <w:rPr>
                <w:rFonts w:asciiTheme="minorHAnsi" w:hAnsiTheme="minorHAnsi"/>
              </w:rPr>
              <w:t>0</w:t>
            </w:r>
            <w:r w:rsidR="00E07B23">
              <w:rPr>
                <w:rFonts w:asciiTheme="minorHAnsi" w:hAnsiTheme="minorHAnsi"/>
              </w:rPr>
              <w:t>9</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0D25E73" w:rsidR="00B80D7E" w:rsidRPr="00FD318E" w:rsidRDefault="00B80D7E" w:rsidP="00C45118">
            <w:pPr>
              <w:rPr>
                <w:rFonts w:asciiTheme="minorHAnsi" w:hAnsiTheme="minorHAnsi"/>
              </w:rPr>
            </w:pPr>
            <w:r w:rsidRPr="00FD318E">
              <w:rPr>
                <w:rFonts w:asciiTheme="minorHAnsi" w:hAnsiTheme="minorHAnsi"/>
              </w:rPr>
              <w:t>0</w:t>
            </w:r>
            <w:r w:rsidR="009C16E5">
              <w:rPr>
                <w:rFonts w:asciiTheme="minorHAnsi" w:hAnsiTheme="minorHAnsi"/>
              </w:rPr>
              <w:t>6.11</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317E4BF4" w:rsidR="00B91A97" w:rsidRPr="00FD318E" w:rsidRDefault="009C16E5" w:rsidP="00C45118">
            <w:pPr>
              <w:rPr>
                <w:rFonts w:asciiTheme="minorHAnsi" w:hAnsiTheme="minorHAnsi"/>
              </w:rPr>
            </w:pPr>
            <w:r>
              <w:rPr>
                <w:rFonts w:asciiTheme="minorHAnsi" w:hAnsiTheme="minorHAnsi"/>
              </w:rPr>
              <w:t>08</w:t>
            </w:r>
            <w:r w:rsidR="00B91A97">
              <w:rPr>
                <w:rFonts w:asciiTheme="minorHAnsi" w:hAnsiTheme="minorHAnsi"/>
              </w:rPr>
              <w:t>.</w:t>
            </w:r>
            <w:r>
              <w:rPr>
                <w:rFonts w:asciiTheme="minorHAnsi" w:hAnsiTheme="minorHAnsi"/>
              </w:rPr>
              <w:t>11.</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3019F798" w:rsidR="00B91A97" w:rsidRPr="00FD318E" w:rsidRDefault="00B91A97" w:rsidP="00C45118">
            <w:pPr>
              <w:rPr>
                <w:rFonts w:asciiTheme="minorHAnsi" w:hAnsiTheme="minorHAnsi" w:cs="Arial"/>
                <w:noProof/>
              </w:rPr>
            </w:pPr>
            <w:r>
              <w:rPr>
                <w:rFonts w:asciiTheme="minorHAnsi" w:hAnsiTheme="minorHAnsi" w:cs="Arial"/>
                <w:noProof/>
              </w:rPr>
              <w:t>Force36 email hosting (</w:t>
            </w:r>
            <w:r w:rsidR="009C16E5">
              <w:rPr>
                <w:rFonts w:asciiTheme="minorHAnsi" w:hAnsiTheme="minorHAnsi" w:cs="Arial"/>
                <w:noProof/>
              </w:rPr>
              <w:t>8</w:t>
            </w:r>
            <w:r>
              <w:rPr>
                <w:rFonts w:asciiTheme="minorHAnsi" w:hAnsiTheme="minorHAnsi" w:cs="Arial"/>
                <w:noProof/>
              </w:rPr>
              <w:t xml:space="preserve"> accounts)</w:t>
            </w:r>
          </w:p>
        </w:tc>
        <w:tc>
          <w:tcPr>
            <w:tcW w:w="1275" w:type="dxa"/>
            <w:tcBorders>
              <w:top w:val="single" w:sz="4" w:space="0" w:color="auto"/>
              <w:left w:val="single" w:sz="4" w:space="0" w:color="auto"/>
              <w:bottom w:val="single" w:sz="4" w:space="0" w:color="auto"/>
              <w:right w:val="single" w:sz="4" w:space="0" w:color="auto"/>
            </w:tcBorders>
          </w:tcPr>
          <w:p w14:paraId="0A5E8686" w14:textId="6C293BA9" w:rsidR="00B91A97" w:rsidRPr="00FD318E" w:rsidRDefault="009C16E5" w:rsidP="00C45118">
            <w:pPr>
              <w:rPr>
                <w:rFonts w:asciiTheme="minorHAnsi" w:hAnsiTheme="minorHAnsi" w:cs="Arial"/>
                <w:noProof/>
              </w:rPr>
            </w:pPr>
            <w:r>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675B6AEA" w14:textId="3F0B6DA8" w:rsidR="00B91A97" w:rsidRPr="00FD318E" w:rsidRDefault="00B91A97" w:rsidP="00C45118">
            <w:pPr>
              <w:rPr>
                <w:rFonts w:asciiTheme="minorHAnsi" w:hAnsiTheme="minorHAnsi" w:cs="Arial"/>
                <w:noProof/>
              </w:rPr>
            </w:pPr>
            <w:r>
              <w:rPr>
                <w:rFonts w:asciiTheme="minorHAnsi" w:hAnsiTheme="minorHAnsi" w:cs="Arial"/>
                <w:noProof/>
              </w:rPr>
              <w:t>£</w:t>
            </w:r>
            <w:r w:rsidR="009C16E5">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3921819A" w14:textId="77707A3D" w:rsidR="00B91A97" w:rsidRPr="00FD318E" w:rsidRDefault="009C16E5" w:rsidP="00C45118">
            <w:pPr>
              <w:rPr>
                <w:rFonts w:asciiTheme="minorHAnsi" w:hAnsiTheme="minorHAnsi" w:cs="Arial"/>
                <w:noProof/>
              </w:rPr>
            </w:pPr>
            <w:r>
              <w:rPr>
                <w:rFonts w:asciiTheme="minorHAnsi" w:hAnsiTheme="minorHAnsi" w:cs="Arial"/>
                <w:noProof/>
              </w:rPr>
              <w:t>£4.80</w:t>
            </w:r>
          </w:p>
        </w:tc>
      </w:tr>
      <w:tr w:rsidR="006D36DD" w:rsidRPr="00FD318E" w14:paraId="380D6275" w14:textId="77777777" w:rsidTr="00975A78">
        <w:tc>
          <w:tcPr>
            <w:tcW w:w="2091" w:type="dxa"/>
          </w:tcPr>
          <w:p w14:paraId="6DCC145A" w14:textId="126D02C7" w:rsidR="006D36DD" w:rsidRDefault="00247AF5" w:rsidP="00C45118">
            <w:pPr>
              <w:rPr>
                <w:rFonts w:asciiTheme="minorHAnsi" w:hAnsiTheme="minorHAnsi"/>
              </w:rPr>
            </w:pPr>
            <w:r>
              <w:rPr>
                <w:rFonts w:asciiTheme="minorHAnsi" w:hAnsiTheme="minorHAnsi"/>
              </w:rPr>
              <w:t>04.11.2021</w:t>
            </w:r>
          </w:p>
        </w:tc>
        <w:tc>
          <w:tcPr>
            <w:tcW w:w="3433" w:type="dxa"/>
            <w:tcBorders>
              <w:top w:val="single" w:sz="4" w:space="0" w:color="auto"/>
              <w:left w:val="single" w:sz="4" w:space="0" w:color="auto"/>
              <w:bottom w:val="single" w:sz="4" w:space="0" w:color="auto"/>
              <w:right w:val="single" w:sz="4" w:space="0" w:color="auto"/>
            </w:tcBorders>
          </w:tcPr>
          <w:p w14:paraId="4935A879" w14:textId="64434ED0" w:rsidR="006D36DD" w:rsidRDefault="00247AF5" w:rsidP="00C45118">
            <w:pPr>
              <w:rPr>
                <w:rFonts w:asciiTheme="minorHAnsi" w:hAnsiTheme="minorHAnsi" w:cs="Arial"/>
                <w:noProof/>
              </w:rPr>
            </w:pPr>
            <w:r>
              <w:rPr>
                <w:rFonts w:asciiTheme="minorHAnsi" w:hAnsiTheme="minorHAnsi" w:cs="Arial"/>
                <w:noProof/>
              </w:rPr>
              <w:t>Postage - Allotments</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5EB68B1F" w:rsidR="006D36DD" w:rsidRDefault="00247AF5" w:rsidP="00C45118">
            <w:pPr>
              <w:rPr>
                <w:rFonts w:asciiTheme="minorHAnsi" w:hAnsiTheme="minorHAnsi" w:cs="Arial"/>
                <w:noProof/>
              </w:rPr>
            </w:pPr>
            <w:r>
              <w:rPr>
                <w:rFonts w:asciiTheme="minorHAnsi" w:hAnsiTheme="minorHAnsi" w:cs="Arial"/>
                <w:noProof/>
              </w:rPr>
              <w:t>£19.80</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247AF5" w:rsidRPr="00FD318E" w14:paraId="787300A8" w14:textId="77777777" w:rsidTr="00975A78">
        <w:tc>
          <w:tcPr>
            <w:tcW w:w="2091" w:type="dxa"/>
          </w:tcPr>
          <w:p w14:paraId="3DFD6926" w14:textId="75088774" w:rsidR="00247AF5" w:rsidRDefault="00247AF5" w:rsidP="00C45118">
            <w:pPr>
              <w:rPr>
                <w:rFonts w:asciiTheme="minorHAnsi" w:hAnsiTheme="minorHAnsi"/>
              </w:rPr>
            </w:pPr>
            <w:r>
              <w:rPr>
                <w:rFonts w:asciiTheme="minorHAnsi" w:hAnsiTheme="minorHAnsi"/>
              </w:rPr>
              <w:t>04.11.2021</w:t>
            </w:r>
          </w:p>
        </w:tc>
        <w:tc>
          <w:tcPr>
            <w:tcW w:w="3433" w:type="dxa"/>
            <w:tcBorders>
              <w:top w:val="single" w:sz="4" w:space="0" w:color="auto"/>
              <w:left w:val="single" w:sz="4" w:space="0" w:color="auto"/>
              <w:bottom w:val="single" w:sz="4" w:space="0" w:color="auto"/>
              <w:right w:val="single" w:sz="4" w:space="0" w:color="auto"/>
            </w:tcBorders>
          </w:tcPr>
          <w:p w14:paraId="3DB7ACD3" w14:textId="6997C30F" w:rsidR="00247AF5" w:rsidRDefault="00247AF5" w:rsidP="00C45118">
            <w:pPr>
              <w:rPr>
                <w:rFonts w:asciiTheme="minorHAnsi" w:hAnsiTheme="minorHAnsi" w:cs="Arial"/>
                <w:noProof/>
              </w:rPr>
            </w:pPr>
            <w:r>
              <w:rPr>
                <w:rFonts w:asciiTheme="minorHAnsi" w:hAnsiTheme="minorHAnsi" w:cs="Arial"/>
                <w:noProof/>
              </w:rPr>
              <w:t>EE Phone top up</w:t>
            </w:r>
          </w:p>
        </w:tc>
        <w:tc>
          <w:tcPr>
            <w:tcW w:w="1275" w:type="dxa"/>
            <w:tcBorders>
              <w:top w:val="single" w:sz="4" w:space="0" w:color="auto"/>
              <w:left w:val="single" w:sz="4" w:space="0" w:color="auto"/>
              <w:bottom w:val="single" w:sz="4" w:space="0" w:color="auto"/>
              <w:right w:val="single" w:sz="4" w:space="0" w:color="auto"/>
            </w:tcBorders>
          </w:tcPr>
          <w:p w14:paraId="4A6DE235" w14:textId="77777777" w:rsidR="00247AF5" w:rsidRDefault="00247AF5"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48BF6FF" w14:textId="25E06366" w:rsidR="00247AF5" w:rsidRDefault="00247AF5" w:rsidP="00C45118">
            <w:pPr>
              <w:rPr>
                <w:rFonts w:asciiTheme="minorHAnsi" w:hAnsiTheme="minorHAnsi" w:cs="Arial"/>
                <w:noProof/>
              </w:rPr>
            </w:pPr>
            <w:r>
              <w:rPr>
                <w:rFonts w:asciiTheme="minorHAnsi" w:hAnsiTheme="minorHAnsi" w:cs="Arial"/>
                <w:noProof/>
              </w:rPr>
              <w:t>£10</w:t>
            </w:r>
          </w:p>
        </w:tc>
        <w:tc>
          <w:tcPr>
            <w:tcW w:w="1956" w:type="dxa"/>
            <w:tcBorders>
              <w:top w:val="single" w:sz="4" w:space="0" w:color="auto"/>
              <w:left w:val="single" w:sz="4" w:space="0" w:color="auto"/>
              <w:bottom w:val="single" w:sz="4" w:space="0" w:color="auto"/>
              <w:right w:val="single" w:sz="4" w:space="0" w:color="auto"/>
            </w:tcBorders>
          </w:tcPr>
          <w:p w14:paraId="388F9C7C" w14:textId="77777777" w:rsidR="00247AF5" w:rsidRDefault="00247AF5"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5ED00E81"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247AF5">
              <w:rPr>
                <w:rFonts w:asciiTheme="minorHAnsi" w:hAnsiTheme="minorHAnsi" w:cs="Arial"/>
                <w:b/>
                <w:bCs/>
                <w:noProof/>
              </w:rPr>
              <w:t>103.39</w:t>
            </w:r>
          </w:p>
        </w:tc>
        <w:tc>
          <w:tcPr>
            <w:tcW w:w="1956" w:type="dxa"/>
            <w:tcBorders>
              <w:top w:val="single" w:sz="4" w:space="0" w:color="auto"/>
              <w:left w:val="single" w:sz="4" w:space="0" w:color="auto"/>
              <w:bottom w:val="single" w:sz="4" w:space="0" w:color="auto"/>
              <w:right w:val="single" w:sz="4" w:space="0" w:color="auto"/>
            </w:tcBorders>
          </w:tcPr>
          <w:p w14:paraId="0D44A5A3" w14:textId="75A1500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9C16E5">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42841F6B"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D0DCB">
              <w:rPr>
                <w:rFonts w:asciiTheme="minorHAnsi" w:hAnsiTheme="minorHAnsi" w:cs="Arial"/>
                <w:b/>
                <w:noProof/>
              </w:rPr>
              <w:t>7</w:t>
            </w:r>
            <w:r w:rsidR="00402729">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7ADA7D4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plus £50 contingency for emergencies</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258E20F"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247AF5">
              <w:rPr>
                <w:rFonts w:asciiTheme="minorHAnsi" w:hAnsiTheme="minorHAnsi" w:cs="Arial"/>
                <w:noProof/>
              </w:rPr>
              <w:t>1</w:t>
            </w:r>
            <w:r w:rsidR="00770EDC">
              <w:rPr>
                <w:rFonts w:asciiTheme="minorHAnsi" w:hAnsiTheme="minorHAnsi" w:cs="Arial"/>
                <w:noProof/>
              </w:rPr>
              <w:t>5</w:t>
            </w:r>
            <w:r w:rsidR="00247AF5">
              <w:rPr>
                <w:rFonts w:asciiTheme="minorHAnsi" w:hAnsiTheme="minorHAnsi" w:cs="Arial"/>
                <w:noProof/>
              </w:rPr>
              <w:t>3.39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1389A0CB"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4C0FF1E8"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402729">
              <w:rPr>
                <w:rFonts w:asciiTheme="minorHAnsi" w:hAnsiTheme="minorHAnsi" w:cs="Arial"/>
                <w:b/>
                <w:noProof/>
              </w:rPr>
              <w:t>80</w:t>
            </w:r>
          </w:p>
        </w:tc>
        <w:tc>
          <w:tcPr>
            <w:tcW w:w="3470" w:type="dxa"/>
            <w:tcBorders>
              <w:top w:val="single" w:sz="4" w:space="0" w:color="auto"/>
              <w:left w:val="single" w:sz="4" w:space="0" w:color="auto"/>
              <w:bottom w:val="single" w:sz="4" w:space="0" w:color="auto"/>
              <w:right w:val="single" w:sz="4" w:space="0" w:color="auto"/>
            </w:tcBorders>
          </w:tcPr>
          <w:p w14:paraId="0633323B" w14:textId="7AFA99C5" w:rsidR="00994B29" w:rsidRDefault="00E07B23" w:rsidP="001E06FF">
            <w:pPr>
              <w:contextualSpacing/>
              <w:jc w:val="center"/>
              <w:rPr>
                <w:rFonts w:asciiTheme="minorHAnsi" w:hAnsiTheme="minorHAnsi" w:cs="Arial"/>
                <w:noProof/>
              </w:rPr>
            </w:pPr>
            <w:r>
              <w:rPr>
                <w:rFonts w:asciiTheme="minorHAnsi" w:hAnsiTheme="minorHAnsi" w:cs="Arial"/>
                <w:noProof/>
              </w:rPr>
              <w:t xml:space="preserve">Clavering Village Hall – </w:t>
            </w:r>
            <w:r w:rsidR="00402729">
              <w:rPr>
                <w:rFonts w:asciiTheme="minorHAnsi" w:hAnsiTheme="minorHAnsi" w:cs="Arial"/>
                <w:noProof/>
              </w:rPr>
              <w:t xml:space="preserve">Rent July, </w:t>
            </w:r>
            <w:r w:rsidR="009C16E5">
              <w:rPr>
                <w:rFonts w:asciiTheme="minorHAnsi" w:hAnsiTheme="minorHAnsi" w:cs="Arial"/>
                <w:noProof/>
              </w:rPr>
              <w:t xml:space="preserve">Accounts examination July, </w:t>
            </w:r>
            <w:r w:rsidR="00402729">
              <w:rPr>
                <w:rFonts w:asciiTheme="minorHAnsi" w:hAnsiTheme="minorHAnsi" w:cs="Arial"/>
                <w:noProof/>
              </w:rPr>
              <w:t>August, Sptember, Oct</w:t>
            </w:r>
          </w:p>
        </w:tc>
        <w:tc>
          <w:tcPr>
            <w:tcW w:w="1240" w:type="dxa"/>
            <w:tcBorders>
              <w:top w:val="single" w:sz="4" w:space="0" w:color="auto"/>
              <w:left w:val="single" w:sz="4" w:space="0" w:color="auto"/>
              <w:bottom w:val="single" w:sz="4" w:space="0" w:color="auto"/>
              <w:right w:val="single" w:sz="4" w:space="0" w:color="auto"/>
            </w:tcBorders>
          </w:tcPr>
          <w:p w14:paraId="0D13BDBC" w14:textId="5FA47DA0" w:rsidR="001E06FF" w:rsidRDefault="001E06FF" w:rsidP="00346BCA">
            <w:pPr>
              <w:contextualSpacing/>
              <w:jc w:val="center"/>
              <w:rPr>
                <w:rFonts w:asciiTheme="minorHAnsi" w:hAnsiTheme="minorHAnsi" w:cs="Arial"/>
                <w:noProof/>
              </w:rPr>
            </w:pPr>
          </w:p>
          <w:p w14:paraId="6705C47E" w14:textId="77777777" w:rsidR="00994B29" w:rsidRDefault="00994B29" w:rsidP="00346BCA">
            <w:pPr>
              <w:contextualSpacing/>
              <w:jc w:val="center"/>
              <w:rPr>
                <w:rFonts w:asciiTheme="minorHAnsi" w:hAnsiTheme="minorHAnsi" w:cs="Arial"/>
                <w:noProof/>
              </w:rPr>
            </w:pPr>
          </w:p>
          <w:p w14:paraId="751AB92D" w14:textId="115BE043" w:rsidR="00994B29" w:rsidRDefault="00994B29" w:rsidP="00E07B23">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2BEDF842" w:rsidR="001E06FF" w:rsidRDefault="00994B29" w:rsidP="00126ACF">
            <w:pPr>
              <w:contextualSpacing/>
              <w:jc w:val="center"/>
              <w:rPr>
                <w:rFonts w:asciiTheme="minorHAnsi" w:hAnsiTheme="minorHAnsi" w:cs="Arial"/>
                <w:noProof/>
              </w:rPr>
            </w:pPr>
            <w:r>
              <w:rPr>
                <w:rFonts w:asciiTheme="minorHAnsi" w:hAnsiTheme="minorHAnsi" w:cs="Arial"/>
                <w:noProof/>
              </w:rPr>
              <w:t>£</w:t>
            </w:r>
            <w:r w:rsidR="00402729">
              <w:rPr>
                <w:rFonts w:asciiTheme="minorHAnsi" w:hAnsiTheme="minorHAnsi" w:cs="Arial"/>
                <w:noProof/>
              </w:rPr>
              <w:t>120</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9D2AD3" w:rsidRPr="00FD318E" w14:paraId="40D93013" w14:textId="77777777" w:rsidTr="00796586">
        <w:tc>
          <w:tcPr>
            <w:tcW w:w="2054" w:type="dxa"/>
            <w:tcBorders>
              <w:top w:val="single" w:sz="4" w:space="0" w:color="auto"/>
              <w:left w:val="single" w:sz="4" w:space="0" w:color="auto"/>
              <w:bottom w:val="single" w:sz="4" w:space="0" w:color="auto"/>
              <w:right w:val="single" w:sz="4" w:space="0" w:color="auto"/>
            </w:tcBorders>
          </w:tcPr>
          <w:p w14:paraId="795CA2DE" w14:textId="376B33A1" w:rsidR="00E07B23" w:rsidRDefault="00E07B23" w:rsidP="0050447E">
            <w:pPr>
              <w:contextualSpacing/>
              <w:jc w:val="center"/>
              <w:rPr>
                <w:rFonts w:asciiTheme="minorHAnsi" w:hAnsiTheme="minorHAnsi" w:cs="Arial"/>
                <w:b/>
                <w:noProof/>
              </w:rPr>
            </w:pPr>
            <w:r>
              <w:rPr>
                <w:rFonts w:asciiTheme="minorHAnsi" w:hAnsiTheme="minorHAnsi" w:cs="Arial"/>
                <w:b/>
                <w:noProof/>
              </w:rPr>
              <w:t>1978</w:t>
            </w:r>
          </w:p>
        </w:tc>
        <w:tc>
          <w:tcPr>
            <w:tcW w:w="3470" w:type="dxa"/>
            <w:tcBorders>
              <w:top w:val="single" w:sz="4" w:space="0" w:color="auto"/>
              <w:left w:val="single" w:sz="4" w:space="0" w:color="auto"/>
              <w:bottom w:val="single" w:sz="4" w:space="0" w:color="auto"/>
              <w:right w:val="single" w:sz="4" w:space="0" w:color="auto"/>
            </w:tcBorders>
          </w:tcPr>
          <w:p w14:paraId="71E12465" w14:textId="6E7CDE9F" w:rsidR="00E07B23" w:rsidRDefault="00E07B23" w:rsidP="001E06FF">
            <w:pPr>
              <w:contextualSpacing/>
              <w:jc w:val="center"/>
              <w:rPr>
                <w:rFonts w:asciiTheme="minorHAnsi" w:hAnsiTheme="minorHAnsi" w:cs="Arial"/>
                <w:noProof/>
              </w:rPr>
            </w:pPr>
            <w:r>
              <w:rPr>
                <w:rFonts w:asciiTheme="minorHAnsi" w:hAnsiTheme="minorHAnsi" w:cs="Arial"/>
                <w:noProof/>
              </w:rPr>
              <w:t>Vote to be taken in camera – legal dispute</w:t>
            </w:r>
          </w:p>
        </w:tc>
        <w:tc>
          <w:tcPr>
            <w:tcW w:w="1240" w:type="dxa"/>
            <w:tcBorders>
              <w:top w:val="single" w:sz="4" w:space="0" w:color="auto"/>
              <w:left w:val="single" w:sz="4" w:space="0" w:color="auto"/>
              <w:bottom w:val="single" w:sz="4" w:space="0" w:color="auto"/>
              <w:right w:val="single" w:sz="4" w:space="0" w:color="auto"/>
            </w:tcBorders>
          </w:tcPr>
          <w:p w14:paraId="653E195F" w14:textId="2D57AFB1" w:rsidR="00E07B23" w:rsidRDefault="00E07B23" w:rsidP="00346BCA">
            <w:pPr>
              <w:contextualSpacing/>
              <w:jc w:val="center"/>
              <w:rPr>
                <w:rFonts w:asciiTheme="minorHAnsi" w:hAnsiTheme="minorHAnsi" w:cs="Arial"/>
                <w:noProof/>
              </w:rPr>
            </w:pPr>
            <w:r>
              <w:rPr>
                <w:rFonts w:asciiTheme="minorHAnsi" w:hAnsiTheme="minorHAnsi" w:cs="Arial"/>
                <w:noProof/>
              </w:rPr>
              <w:t>£1,142.80</w:t>
            </w:r>
          </w:p>
        </w:tc>
        <w:tc>
          <w:tcPr>
            <w:tcW w:w="2133" w:type="dxa"/>
            <w:tcBorders>
              <w:top w:val="single" w:sz="4" w:space="0" w:color="auto"/>
              <w:left w:val="single" w:sz="4" w:space="0" w:color="auto"/>
              <w:bottom w:val="single" w:sz="4" w:space="0" w:color="auto"/>
              <w:right w:val="single" w:sz="4" w:space="0" w:color="auto"/>
            </w:tcBorders>
          </w:tcPr>
          <w:p w14:paraId="1A6033E5" w14:textId="21392F2A" w:rsidR="00E07B23" w:rsidRDefault="00E07B23" w:rsidP="00126ACF">
            <w:pPr>
              <w:contextualSpacing/>
              <w:jc w:val="center"/>
              <w:rPr>
                <w:rFonts w:asciiTheme="minorHAnsi" w:hAnsiTheme="minorHAnsi" w:cs="Arial"/>
                <w:noProof/>
              </w:rPr>
            </w:pPr>
            <w:r>
              <w:rPr>
                <w:rFonts w:asciiTheme="minorHAnsi" w:hAnsiTheme="minorHAnsi" w:cs="Arial"/>
                <w:noProof/>
              </w:rPr>
              <w:t>£1,371.36</w:t>
            </w:r>
          </w:p>
        </w:tc>
        <w:tc>
          <w:tcPr>
            <w:tcW w:w="1559" w:type="dxa"/>
            <w:tcBorders>
              <w:top w:val="single" w:sz="4" w:space="0" w:color="auto"/>
              <w:left w:val="single" w:sz="4" w:space="0" w:color="auto"/>
              <w:bottom w:val="single" w:sz="4" w:space="0" w:color="auto"/>
              <w:right w:val="single" w:sz="4" w:space="0" w:color="auto"/>
            </w:tcBorders>
          </w:tcPr>
          <w:p w14:paraId="77B39E9F" w14:textId="69985A9E" w:rsidR="00E07B23" w:rsidRPr="00FD318E" w:rsidRDefault="00E07B23" w:rsidP="001E06FF">
            <w:pPr>
              <w:contextualSpacing/>
              <w:jc w:val="center"/>
              <w:rPr>
                <w:rFonts w:asciiTheme="minorHAnsi" w:hAnsiTheme="minorHAnsi" w:cs="Arial"/>
                <w:noProof/>
              </w:rPr>
            </w:pPr>
            <w:r>
              <w:rPr>
                <w:rFonts w:asciiTheme="minorHAnsi" w:hAnsiTheme="minorHAnsi" w:cs="Arial"/>
                <w:noProof/>
              </w:rPr>
              <w:t>£228.56</w:t>
            </w:r>
          </w:p>
        </w:tc>
      </w:tr>
      <w:tr w:rsidR="009D2AD3" w:rsidRPr="00FD318E" w14:paraId="72144FD1" w14:textId="77777777" w:rsidTr="00796586">
        <w:tc>
          <w:tcPr>
            <w:tcW w:w="2054" w:type="dxa"/>
            <w:tcBorders>
              <w:top w:val="single" w:sz="4" w:space="0" w:color="auto"/>
              <w:left w:val="single" w:sz="4" w:space="0" w:color="auto"/>
              <w:bottom w:val="single" w:sz="4" w:space="0" w:color="auto"/>
              <w:right w:val="single" w:sz="4" w:space="0" w:color="auto"/>
            </w:tcBorders>
          </w:tcPr>
          <w:p w14:paraId="1371D339" w14:textId="3F1918B7" w:rsidR="00402729" w:rsidRDefault="00402729" w:rsidP="0050447E">
            <w:pPr>
              <w:contextualSpacing/>
              <w:jc w:val="center"/>
              <w:rPr>
                <w:rFonts w:asciiTheme="minorHAnsi" w:hAnsiTheme="minorHAnsi" w:cs="Arial"/>
                <w:b/>
                <w:noProof/>
              </w:rPr>
            </w:pPr>
            <w:r>
              <w:rPr>
                <w:rFonts w:asciiTheme="minorHAnsi" w:hAnsiTheme="minorHAnsi" w:cs="Arial"/>
                <w:b/>
                <w:noProof/>
              </w:rPr>
              <w:t>1981</w:t>
            </w:r>
          </w:p>
        </w:tc>
        <w:tc>
          <w:tcPr>
            <w:tcW w:w="3470" w:type="dxa"/>
            <w:tcBorders>
              <w:top w:val="single" w:sz="4" w:space="0" w:color="auto"/>
              <w:left w:val="single" w:sz="4" w:space="0" w:color="auto"/>
              <w:bottom w:val="single" w:sz="4" w:space="0" w:color="auto"/>
              <w:right w:val="single" w:sz="4" w:space="0" w:color="auto"/>
            </w:tcBorders>
          </w:tcPr>
          <w:p w14:paraId="10C0F4C5" w14:textId="417F0043" w:rsidR="00402729" w:rsidRDefault="00402729" w:rsidP="001E06FF">
            <w:pPr>
              <w:contextualSpacing/>
              <w:jc w:val="center"/>
              <w:rPr>
                <w:rFonts w:asciiTheme="minorHAnsi" w:hAnsiTheme="minorHAnsi" w:cs="Arial"/>
                <w:noProof/>
              </w:rPr>
            </w:pPr>
            <w:r>
              <w:rPr>
                <w:rFonts w:asciiTheme="minorHAnsi" w:hAnsiTheme="minorHAnsi" w:cs="Arial"/>
                <w:noProof/>
              </w:rPr>
              <w:t>Newport Scout Troop</w:t>
            </w:r>
            <w:r w:rsidR="00B312B9">
              <w:rPr>
                <w:rFonts w:asciiTheme="minorHAnsi" w:hAnsiTheme="minorHAnsi" w:cs="Arial"/>
                <w:noProof/>
              </w:rPr>
              <w:t xml:space="preserve"> – donation in memory of Michael Patmore</w:t>
            </w:r>
          </w:p>
        </w:tc>
        <w:tc>
          <w:tcPr>
            <w:tcW w:w="1240" w:type="dxa"/>
            <w:tcBorders>
              <w:top w:val="single" w:sz="4" w:space="0" w:color="auto"/>
              <w:left w:val="single" w:sz="4" w:space="0" w:color="auto"/>
              <w:bottom w:val="single" w:sz="4" w:space="0" w:color="auto"/>
              <w:right w:val="single" w:sz="4" w:space="0" w:color="auto"/>
            </w:tcBorders>
          </w:tcPr>
          <w:p w14:paraId="557AF2D8" w14:textId="77777777" w:rsidR="00402729" w:rsidRDefault="00402729"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8C33B08" w14:textId="5BD3D595" w:rsidR="00402729" w:rsidRDefault="00402729" w:rsidP="00126ACF">
            <w:pPr>
              <w:contextualSpacing/>
              <w:jc w:val="center"/>
              <w:rPr>
                <w:rFonts w:asciiTheme="minorHAnsi" w:hAnsiTheme="minorHAnsi" w:cs="Arial"/>
                <w:noProof/>
              </w:rPr>
            </w:pPr>
            <w:r>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24BC97B2" w14:textId="77777777" w:rsidR="00402729" w:rsidRDefault="00402729" w:rsidP="001E06FF">
            <w:pPr>
              <w:contextualSpacing/>
              <w:jc w:val="center"/>
              <w:rPr>
                <w:rFonts w:asciiTheme="minorHAnsi" w:hAnsiTheme="minorHAnsi" w:cs="Arial"/>
                <w:noProof/>
              </w:rPr>
            </w:pPr>
          </w:p>
        </w:tc>
      </w:tr>
      <w:tr w:rsidR="009D2AD3" w:rsidRPr="00FD318E" w14:paraId="074BC88D" w14:textId="77777777" w:rsidTr="00796586">
        <w:tc>
          <w:tcPr>
            <w:tcW w:w="2054" w:type="dxa"/>
            <w:tcBorders>
              <w:top w:val="single" w:sz="4" w:space="0" w:color="auto"/>
              <w:left w:val="single" w:sz="4" w:space="0" w:color="auto"/>
              <w:bottom w:val="single" w:sz="4" w:space="0" w:color="auto"/>
              <w:right w:val="single" w:sz="4" w:space="0" w:color="auto"/>
            </w:tcBorders>
          </w:tcPr>
          <w:p w14:paraId="6589CEA2" w14:textId="260659E6" w:rsidR="00335F5D" w:rsidRDefault="00335F5D" w:rsidP="0050447E">
            <w:pPr>
              <w:contextualSpacing/>
              <w:jc w:val="center"/>
              <w:rPr>
                <w:rFonts w:asciiTheme="minorHAnsi" w:hAnsiTheme="minorHAnsi" w:cs="Arial"/>
                <w:b/>
                <w:noProof/>
              </w:rPr>
            </w:pPr>
            <w:r>
              <w:rPr>
                <w:rFonts w:asciiTheme="minorHAnsi" w:hAnsiTheme="minorHAnsi" w:cs="Arial"/>
                <w:b/>
                <w:noProof/>
              </w:rPr>
              <w:lastRenderedPageBreak/>
              <w:t>1982</w:t>
            </w:r>
          </w:p>
        </w:tc>
        <w:tc>
          <w:tcPr>
            <w:tcW w:w="3470" w:type="dxa"/>
            <w:tcBorders>
              <w:top w:val="single" w:sz="4" w:space="0" w:color="auto"/>
              <w:left w:val="single" w:sz="4" w:space="0" w:color="auto"/>
              <w:bottom w:val="single" w:sz="4" w:space="0" w:color="auto"/>
              <w:right w:val="single" w:sz="4" w:space="0" w:color="auto"/>
            </w:tcBorders>
          </w:tcPr>
          <w:p w14:paraId="72C90839" w14:textId="42A0BF26" w:rsidR="00335F5D" w:rsidRDefault="00335F5D" w:rsidP="001E06FF">
            <w:pPr>
              <w:contextualSpacing/>
              <w:jc w:val="center"/>
              <w:rPr>
                <w:rFonts w:asciiTheme="minorHAnsi" w:hAnsiTheme="minorHAnsi" w:cs="Arial"/>
                <w:noProof/>
              </w:rPr>
            </w:pPr>
            <w:r>
              <w:rPr>
                <w:rFonts w:asciiTheme="minorHAnsi" w:hAnsiTheme="minorHAnsi" w:cs="Arial"/>
                <w:noProof/>
              </w:rPr>
              <w:t>Treetops – lime tree emergency action</w:t>
            </w:r>
          </w:p>
        </w:tc>
        <w:tc>
          <w:tcPr>
            <w:tcW w:w="1240" w:type="dxa"/>
            <w:tcBorders>
              <w:top w:val="single" w:sz="4" w:space="0" w:color="auto"/>
              <w:left w:val="single" w:sz="4" w:space="0" w:color="auto"/>
              <w:bottom w:val="single" w:sz="4" w:space="0" w:color="auto"/>
              <w:right w:val="single" w:sz="4" w:space="0" w:color="auto"/>
            </w:tcBorders>
          </w:tcPr>
          <w:p w14:paraId="254D57B6" w14:textId="58CE85D9" w:rsidR="00335F5D" w:rsidRDefault="001340A1" w:rsidP="00346BCA">
            <w:pPr>
              <w:contextualSpacing/>
              <w:jc w:val="center"/>
              <w:rPr>
                <w:rFonts w:asciiTheme="minorHAnsi" w:hAnsiTheme="minorHAnsi" w:cs="Arial"/>
                <w:noProof/>
              </w:rPr>
            </w:pPr>
            <w:r>
              <w:rPr>
                <w:rFonts w:asciiTheme="minorHAnsi" w:hAnsiTheme="minorHAnsi" w:cs="Arial"/>
                <w:noProof/>
              </w:rPr>
              <w:t>£250</w:t>
            </w:r>
          </w:p>
        </w:tc>
        <w:tc>
          <w:tcPr>
            <w:tcW w:w="2133" w:type="dxa"/>
            <w:tcBorders>
              <w:top w:val="single" w:sz="4" w:space="0" w:color="auto"/>
              <w:left w:val="single" w:sz="4" w:space="0" w:color="auto"/>
              <w:bottom w:val="single" w:sz="4" w:space="0" w:color="auto"/>
              <w:right w:val="single" w:sz="4" w:space="0" w:color="auto"/>
            </w:tcBorders>
          </w:tcPr>
          <w:p w14:paraId="232AB544" w14:textId="3E0BDB08" w:rsidR="00335F5D" w:rsidRDefault="001340A1" w:rsidP="00126ACF">
            <w:pPr>
              <w:contextualSpacing/>
              <w:jc w:val="center"/>
              <w:rPr>
                <w:rFonts w:asciiTheme="minorHAnsi" w:hAnsiTheme="minorHAnsi" w:cs="Arial"/>
                <w:noProof/>
              </w:rPr>
            </w:pPr>
            <w:r>
              <w:rPr>
                <w:rFonts w:asciiTheme="minorHAnsi" w:hAnsiTheme="minorHAnsi" w:cs="Arial"/>
                <w:noProof/>
              </w:rPr>
              <w:t>£300</w:t>
            </w:r>
          </w:p>
        </w:tc>
        <w:tc>
          <w:tcPr>
            <w:tcW w:w="1559" w:type="dxa"/>
            <w:tcBorders>
              <w:top w:val="single" w:sz="4" w:space="0" w:color="auto"/>
              <w:left w:val="single" w:sz="4" w:space="0" w:color="auto"/>
              <w:bottom w:val="single" w:sz="4" w:space="0" w:color="auto"/>
              <w:right w:val="single" w:sz="4" w:space="0" w:color="auto"/>
            </w:tcBorders>
          </w:tcPr>
          <w:p w14:paraId="3878A481" w14:textId="4D22956C" w:rsidR="00335F5D" w:rsidRDefault="001340A1" w:rsidP="001E06FF">
            <w:pPr>
              <w:contextualSpacing/>
              <w:jc w:val="center"/>
              <w:rPr>
                <w:rFonts w:asciiTheme="minorHAnsi" w:hAnsiTheme="minorHAnsi" w:cs="Arial"/>
                <w:noProof/>
              </w:rPr>
            </w:pPr>
            <w:r>
              <w:rPr>
                <w:rFonts w:asciiTheme="minorHAnsi" w:hAnsiTheme="minorHAnsi" w:cs="Arial"/>
                <w:noProof/>
              </w:rPr>
              <w:t>£50</w:t>
            </w:r>
          </w:p>
        </w:tc>
      </w:tr>
      <w:tr w:rsidR="009D2AD3" w:rsidRPr="00FD318E" w14:paraId="69A1E2E2" w14:textId="77777777" w:rsidTr="00796586">
        <w:tc>
          <w:tcPr>
            <w:tcW w:w="2054" w:type="dxa"/>
            <w:tcBorders>
              <w:top w:val="single" w:sz="4" w:space="0" w:color="auto"/>
              <w:left w:val="single" w:sz="4" w:space="0" w:color="auto"/>
              <w:bottom w:val="single" w:sz="4" w:space="0" w:color="auto"/>
              <w:right w:val="single" w:sz="4" w:space="0" w:color="auto"/>
            </w:tcBorders>
          </w:tcPr>
          <w:p w14:paraId="051FA99E" w14:textId="27912F85" w:rsidR="00B312B9" w:rsidRDefault="00B312B9" w:rsidP="0050447E">
            <w:pPr>
              <w:contextualSpacing/>
              <w:jc w:val="center"/>
              <w:rPr>
                <w:rFonts w:asciiTheme="minorHAnsi" w:hAnsiTheme="minorHAnsi" w:cs="Arial"/>
                <w:b/>
                <w:noProof/>
              </w:rPr>
            </w:pPr>
            <w:r>
              <w:rPr>
                <w:rFonts w:asciiTheme="minorHAnsi" w:hAnsiTheme="minorHAnsi" w:cs="Arial"/>
                <w:b/>
                <w:noProof/>
              </w:rPr>
              <w:t>1983</w:t>
            </w:r>
          </w:p>
        </w:tc>
        <w:tc>
          <w:tcPr>
            <w:tcW w:w="3470" w:type="dxa"/>
            <w:tcBorders>
              <w:top w:val="single" w:sz="4" w:space="0" w:color="auto"/>
              <w:left w:val="single" w:sz="4" w:space="0" w:color="auto"/>
              <w:bottom w:val="single" w:sz="4" w:space="0" w:color="auto"/>
              <w:right w:val="single" w:sz="4" w:space="0" w:color="auto"/>
            </w:tcBorders>
          </w:tcPr>
          <w:p w14:paraId="2ABAD323" w14:textId="428DC750" w:rsidR="00B312B9" w:rsidRDefault="00B312B9" w:rsidP="001E06FF">
            <w:pPr>
              <w:contextualSpacing/>
              <w:jc w:val="center"/>
              <w:rPr>
                <w:rFonts w:asciiTheme="minorHAnsi" w:hAnsiTheme="minorHAnsi" w:cs="Arial"/>
                <w:noProof/>
              </w:rPr>
            </w:pPr>
            <w:r>
              <w:rPr>
                <w:rFonts w:asciiTheme="minorHAnsi" w:hAnsiTheme="minorHAnsi" w:cs="Arial"/>
                <w:noProof/>
              </w:rPr>
              <w:t>SLCC Annual Conference</w:t>
            </w:r>
          </w:p>
        </w:tc>
        <w:tc>
          <w:tcPr>
            <w:tcW w:w="1240" w:type="dxa"/>
            <w:tcBorders>
              <w:top w:val="single" w:sz="4" w:space="0" w:color="auto"/>
              <w:left w:val="single" w:sz="4" w:space="0" w:color="auto"/>
              <w:bottom w:val="single" w:sz="4" w:space="0" w:color="auto"/>
              <w:right w:val="single" w:sz="4" w:space="0" w:color="auto"/>
            </w:tcBorders>
          </w:tcPr>
          <w:p w14:paraId="5C42BD28" w14:textId="7445569D" w:rsidR="00B312B9" w:rsidRDefault="00B312B9" w:rsidP="00346BCA">
            <w:pPr>
              <w:contextualSpacing/>
              <w:jc w:val="center"/>
              <w:rPr>
                <w:rFonts w:asciiTheme="minorHAnsi" w:hAnsiTheme="minorHAnsi" w:cs="Arial"/>
                <w:noProof/>
              </w:rPr>
            </w:pPr>
            <w:r>
              <w:rPr>
                <w:rFonts w:asciiTheme="minorHAnsi" w:hAnsiTheme="minorHAnsi" w:cs="Arial"/>
                <w:noProof/>
              </w:rPr>
              <w:t>£100</w:t>
            </w:r>
          </w:p>
        </w:tc>
        <w:tc>
          <w:tcPr>
            <w:tcW w:w="2133" w:type="dxa"/>
            <w:tcBorders>
              <w:top w:val="single" w:sz="4" w:space="0" w:color="auto"/>
              <w:left w:val="single" w:sz="4" w:space="0" w:color="auto"/>
              <w:bottom w:val="single" w:sz="4" w:space="0" w:color="auto"/>
              <w:right w:val="single" w:sz="4" w:space="0" w:color="auto"/>
            </w:tcBorders>
          </w:tcPr>
          <w:p w14:paraId="075F8066" w14:textId="2318BC8C" w:rsidR="00B312B9" w:rsidRDefault="00B312B9" w:rsidP="00126ACF">
            <w:pPr>
              <w:contextualSpacing/>
              <w:jc w:val="center"/>
              <w:rPr>
                <w:rFonts w:asciiTheme="minorHAnsi" w:hAnsiTheme="minorHAnsi" w:cs="Arial"/>
                <w:noProof/>
              </w:rPr>
            </w:pPr>
            <w:r>
              <w:rPr>
                <w:rFonts w:asciiTheme="minorHAnsi" w:hAnsiTheme="minorHAnsi" w:cs="Arial"/>
                <w:noProof/>
              </w:rPr>
              <w:t>£120</w:t>
            </w:r>
          </w:p>
        </w:tc>
        <w:tc>
          <w:tcPr>
            <w:tcW w:w="1559" w:type="dxa"/>
            <w:tcBorders>
              <w:top w:val="single" w:sz="4" w:space="0" w:color="auto"/>
              <w:left w:val="single" w:sz="4" w:space="0" w:color="auto"/>
              <w:bottom w:val="single" w:sz="4" w:space="0" w:color="auto"/>
              <w:right w:val="single" w:sz="4" w:space="0" w:color="auto"/>
            </w:tcBorders>
          </w:tcPr>
          <w:p w14:paraId="75CD8CDD" w14:textId="3CB9D029" w:rsidR="00B312B9" w:rsidRDefault="00B312B9" w:rsidP="001E06FF">
            <w:pPr>
              <w:contextualSpacing/>
              <w:jc w:val="center"/>
              <w:rPr>
                <w:rFonts w:asciiTheme="minorHAnsi" w:hAnsiTheme="minorHAnsi" w:cs="Arial"/>
                <w:noProof/>
              </w:rPr>
            </w:pPr>
            <w:r>
              <w:rPr>
                <w:rFonts w:asciiTheme="minorHAnsi" w:hAnsiTheme="minorHAnsi" w:cs="Arial"/>
                <w:noProof/>
              </w:rPr>
              <w:t>£20</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BE4E29C"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1340A1">
              <w:rPr>
                <w:rFonts w:asciiTheme="minorHAnsi" w:hAnsiTheme="minorHAnsi" w:cs="Arial"/>
                <w:noProof/>
              </w:rPr>
              <w:t>2,</w:t>
            </w:r>
            <w:r w:rsidR="00770EDC">
              <w:rPr>
                <w:rFonts w:asciiTheme="minorHAnsi" w:hAnsiTheme="minorHAnsi" w:cs="Arial"/>
                <w:noProof/>
              </w:rPr>
              <w:t>514</w:t>
            </w:r>
            <w:r w:rsidR="001340A1">
              <w:rPr>
                <w:rFonts w:asciiTheme="minorHAnsi" w:hAnsiTheme="minorHAnsi" w:cs="Arial"/>
                <w:noProof/>
              </w:rPr>
              <w:t>.75</w:t>
            </w:r>
          </w:p>
        </w:tc>
        <w:tc>
          <w:tcPr>
            <w:tcW w:w="1559" w:type="dxa"/>
            <w:tcBorders>
              <w:top w:val="single" w:sz="4" w:space="0" w:color="auto"/>
              <w:left w:val="single" w:sz="4" w:space="0" w:color="auto"/>
              <w:bottom w:val="single" w:sz="4" w:space="0" w:color="auto"/>
              <w:right w:val="single" w:sz="4" w:space="0" w:color="auto"/>
            </w:tcBorders>
          </w:tcPr>
          <w:p w14:paraId="3C09871B" w14:textId="5C7D5A98" w:rsidR="00B90902" w:rsidRPr="00FD318E" w:rsidRDefault="001340A1" w:rsidP="00B90902">
            <w:pPr>
              <w:contextualSpacing/>
              <w:jc w:val="center"/>
              <w:rPr>
                <w:rFonts w:asciiTheme="minorHAnsi" w:hAnsiTheme="minorHAnsi" w:cs="Arial"/>
                <w:noProof/>
              </w:rPr>
            </w:pPr>
            <w:r>
              <w:rPr>
                <w:rFonts w:asciiTheme="minorHAnsi" w:hAnsiTheme="minorHAnsi" w:cs="Arial"/>
                <w:noProof/>
              </w:rPr>
              <w:t>£298.56</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70889AAE"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w:t>
            </w:r>
            <w:r w:rsidR="00402729">
              <w:rPr>
                <w:rFonts w:asciiTheme="minorHAnsi" w:hAnsiTheme="minorHAnsi" w:cs="Arial"/>
                <w:b/>
                <w:bCs/>
                <w:noProof/>
              </w:rPr>
              <w:t>75</w:t>
            </w:r>
          </w:p>
          <w:p w14:paraId="5D876527" w14:textId="65277B3C" w:rsidR="006D36DD" w:rsidRPr="006D36DD" w:rsidRDefault="00560213" w:rsidP="00560213">
            <w:pPr>
              <w:contextualSpacing/>
              <w:jc w:val="center"/>
              <w:rPr>
                <w:rFonts w:asciiTheme="minorHAnsi" w:hAnsiTheme="minorHAnsi" w:cs="Arial"/>
                <w:b/>
                <w:bCs/>
                <w:noProof/>
              </w:rPr>
            </w:pPr>
            <w:r>
              <w:rPr>
                <w:rFonts w:asciiTheme="minorHAnsi" w:hAnsiTheme="minorHAnsi" w:cs="Arial"/>
                <w:b/>
                <w:bCs/>
                <w:noProof/>
              </w:rPr>
              <w:t>1977</w:t>
            </w:r>
          </w:p>
        </w:tc>
        <w:tc>
          <w:tcPr>
            <w:tcW w:w="2133" w:type="dxa"/>
          </w:tcPr>
          <w:p w14:paraId="0A3328F8" w14:textId="33532E66" w:rsidR="006D36DD" w:rsidRDefault="00B34546" w:rsidP="00B34546">
            <w:pPr>
              <w:contextualSpacing/>
              <w:jc w:val="center"/>
              <w:rPr>
                <w:rFonts w:asciiTheme="minorHAnsi" w:hAnsiTheme="minorHAnsi" w:cs="Arial"/>
                <w:noProof/>
              </w:rPr>
            </w:pPr>
            <w:r>
              <w:rPr>
                <w:rFonts w:asciiTheme="minorHAnsi" w:hAnsiTheme="minorHAnsi" w:cs="Arial"/>
                <w:noProof/>
              </w:rPr>
              <w:t>£</w:t>
            </w:r>
            <w:r w:rsidR="00402729">
              <w:rPr>
                <w:rFonts w:asciiTheme="minorHAnsi" w:hAnsiTheme="minorHAnsi" w:cs="Arial"/>
                <w:noProof/>
              </w:rPr>
              <w:t>66</w:t>
            </w:r>
          </w:p>
          <w:p w14:paraId="7C3B4168" w14:textId="6F038926" w:rsidR="00B34546" w:rsidRPr="00F6252A" w:rsidRDefault="00402729" w:rsidP="00402729">
            <w:pPr>
              <w:contextualSpacing/>
              <w:jc w:val="center"/>
              <w:rPr>
                <w:rFonts w:asciiTheme="minorHAnsi" w:hAnsiTheme="minorHAnsi" w:cs="Arial"/>
                <w:noProof/>
              </w:rPr>
            </w:pPr>
            <w:r>
              <w:rPr>
                <w:rFonts w:asciiTheme="minorHAnsi" w:hAnsiTheme="minorHAnsi" w:cs="Arial"/>
                <w:noProof/>
              </w:rPr>
              <w:t>£18</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015ACCA5"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1340A1">
              <w:rPr>
                <w:rFonts w:asciiTheme="minorHAnsi" w:hAnsiTheme="minorHAnsi" w:cs="Arial"/>
                <w:b/>
                <w:noProof/>
              </w:rPr>
              <w:t>7,</w:t>
            </w:r>
            <w:r w:rsidR="00770EDC">
              <w:rPr>
                <w:rFonts w:asciiTheme="minorHAnsi" w:hAnsiTheme="minorHAnsi" w:cs="Arial"/>
                <w:b/>
                <w:noProof/>
              </w:rPr>
              <w:t>65</w:t>
            </w:r>
            <w:r w:rsidR="001340A1">
              <w:rPr>
                <w:rFonts w:asciiTheme="minorHAnsi" w:hAnsiTheme="minorHAnsi" w:cs="Arial"/>
                <w:b/>
                <w:noProof/>
              </w:rPr>
              <w:t>4.84</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B312B9">
      <w:pPr>
        <w:pStyle w:val="ListParagraph"/>
        <w:numPr>
          <w:ilvl w:val="0"/>
          <w:numId w:val="10"/>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B312B9">
      <w:pPr>
        <w:pStyle w:val="ListParagraph"/>
        <w:numPr>
          <w:ilvl w:val="0"/>
          <w:numId w:val="10"/>
        </w:numPr>
        <w:rPr>
          <w:rFonts w:asciiTheme="minorHAnsi" w:hAnsiTheme="minorHAnsi" w:cs="Arial"/>
          <w:b/>
          <w:bCs/>
        </w:rPr>
      </w:pPr>
      <w:r w:rsidRPr="003329F7">
        <w:rPr>
          <w:rFonts w:asciiTheme="minorHAnsi" w:hAnsiTheme="minorHAnsi" w:cs="Arial"/>
          <w:b/>
          <w:bCs/>
        </w:rPr>
        <w:t>Access Licence over Village Green at Hill Green.</w:t>
      </w:r>
    </w:p>
    <w:p w14:paraId="4B048F94" w14:textId="5B5A52E4"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p>
    <w:p w14:paraId="4A3B5E20" w14:textId="61EC6C18" w:rsidR="00264A03" w:rsidRPr="003329F7" w:rsidRDefault="003329F7" w:rsidP="003329F7">
      <w:pPr>
        <w:pStyle w:val="ListParagraph"/>
        <w:rPr>
          <w:rFonts w:asciiTheme="minorHAnsi" w:hAnsiTheme="minorHAnsi" w:cs="Arial"/>
        </w:rPr>
      </w:pPr>
      <w:r>
        <w:rPr>
          <w:rFonts w:asciiTheme="minorHAnsi" w:hAnsiTheme="minorHAnsi" w:cs="Arial"/>
        </w:rPr>
        <w:t>To receive an update.</w:t>
      </w:r>
    </w:p>
    <w:p w14:paraId="65725BDF" w14:textId="230F3B83" w:rsidR="00493D56" w:rsidRPr="005463B0" w:rsidRDefault="00265147" w:rsidP="00B312B9">
      <w:pPr>
        <w:pStyle w:val="ListParagraph"/>
        <w:numPr>
          <w:ilvl w:val="0"/>
          <w:numId w:val="10"/>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B312B9">
      <w:pPr>
        <w:pStyle w:val="ListParagraph"/>
        <w:numPr>
          <w:ilvl w:val="0"/>
          <w:numId w:val="10"/>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078C8EC1" w14:textId="77777777" w:rsidR="00E97443" w:rsidRDefault="00E97443" w:rsidP="00BE565F">
      <w:pPr>
        <w:pStyle w:val="ListParagraph"/>
        <w:rPr>
          <w:rFonts w:asciiTheme="minorHAnsi" w:hAnsiTheme="minorHAnsi" w:cs="Arial"/>
          <w:bCs/>
        </w:rPr>
      </w:pPr>
    </w:p>
    <w:p w14:paraId="5EB22527" w14:textId="28289199"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B312B9">
        <w:rPr>
          <w:rFonts w:asciiTheme="minorHAnsi" w:hAnsiTheme="minorHAnsi" w:cs="Arial"/>
          <w:b/>
        </w:rPr>
        <w:t>13</w:t>
      </w:r>
      <w:r w:rsidR="00B312B9" w:rsidRPr="00B312B9">
        <w:rPr>
          <w:rFonts w:asciiTheme="minorHAnsi" w:hAnsiTheme="minorHAnsi" w:cs="Arial"/>
          <w:b/>
          <w:vertAlign w:val="superscript"/>
        </w:rPr>
        <w:t>th</w:t>
      </w:r>
      <w:r w:rsidR="00B312B9">
        <w:rPr>
          <w:rFonts w:asciiTheme="minorHAnsi" w:hAnsiTheme="minorHAnsi" w:cs="Arial"/>
          <w:b/>
        </w:rPr>
        <w:t xml:space="preserve"> December</w:t>
      </w:r>
      <w:r w:rsidR="00493D56">
        <w:rPr>
          <w:rFonts w:asciiTheme="minorHAnsi" w:hAnsiTheme="minorHAnsi" w:cs="Arial"/>
          <w:b/>
        </w:rPr>
        <w:t xml:space="preserve"> 2021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2322" w14:textId="77777777" w:rsidR="006C37EC" w:rsidRDefault="006C37EC" w:rsidP="005D09F4">
      <w:r>
        <w:separator/>
      </w:r>
    </w:p>
  </w:endnote>
  <w:endnote w:type="continuationSeparator" w:id="0">
    <w:p w14:paraId="70752D0C" w14:textId="77777777" w:rsidR="006C37EC" w:rsidRDefault="006C37EC"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90D55" w14:textId="77777777" w:rsidR="006C37EC" w:rsidRDefault="006C37EC" w:rsidP="005D09F4">
      <w:r>
        <w:separator/>
      </w:r>
    </w:p>
  </w:footnote>
  <w:footnote w:type="continuationSeparator" w:id="0">
    <w:p w14:paraId="24DE97DE" w14:textId="77777777" w:rsidR="006C37EC" w:rsidRDefault="006C37EC"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4"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5" w15:restartNumberingAfterBreak="0">
    <w:nsid w:val="3EEE6377"/>
    <w:multiLevelType w:val="multilevel"/>
    <w:tmpl w:val="EB82927A"/>
    <w:lvl w:ilvl="0">
      <w:start w:val="12"/>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7"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abstractNumId w:val="7"/>
  </w:num>
  <w:num w:numId="2">
    <w:abstractNumId w:val="9"/>
  </w:num>
  <w:num w:numId="3">
    <w:abstractNumId w:val="10"/>
  </w:num>
  <w:num w:numId="4">
    <w:abstractNumId w:val="8"/>
  </w:num>
  <w:num w:numId="5">
    <w:abstractNumId w:val="5"/>
  </w:num>
  <w:num w:numId="6">
    <w:abstractNumId w:val="0"/>
  </w:num>
  <w:num w:numId="7">
    <w:abstractNumId w:val="1"/>
  </w:num>
  <w:num w:numId="8">
    <w:abstractNumId w:val="4"/>
  </w:num>
  <w:num w:numId="9">
    <w:abstractNumId w:val="3"/>
  </w:num>
  <w:num w:numId="10">
    <w:abstractNumId w:val="6"/>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29F7"/>
    <w:rsid w:val="00333234"/>
    <w:rsid w:val="00334CC0"/>
    <w:rsid w:val="003350D7"/>
    <w:rsid w:val="00335F5D"/>
    <w:rsid w:val="003371DF"/>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27FC"/>
    <w:rsid w:val="008C74DA"/>
    <w:rsid w:val="008D0A41"/>
    <w:rsid w:val="008D1057"/>
    <w:rsid w:val="008D1415"/>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A76C9CCF-8B68-435A-9E02-968DEDD0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styleId="UnresolvedMention">
    <w:name w:val="Unresolved Mention"/>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tlesford.gov.uk/LP-Si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5843-FBE7-41EB-A5CC-F3A6129E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10</cp:revision>
  <cp:lastPrinted>2021-07-12T10:33:00Z</cp:lastPrinted>
  <dcterms:created xsi:type="dcterms:W3CDTF">2021-11-02T12:51:00Z</dcterms:created>
  <dcterms:modified xsi:type="dcterms:W3CDTF">2021-11-03T18:02:00Z</dcterms:modified>
</cp:coreProperties>
</file>