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5DA55" w14:textId="77777777" w:rsidR="00880D1B" w:rsidRPr="00880D1B" w:rsidRDefault="00880D1B" w:rsidP="00854FA1">
      <w:pPr>
        <w:spacing w:after="0"/>
        <w:jc w:val="both"/>
        <w:rPr>
          <w:rFonts w:ascii="Calibri" w:hAnsi="Calibri" w:cs="Calibri"/>
          <w:bCs/>
          <w:sz w:val="24"/>
          <w:szCs w:val="24"/>
        </w:rPr>
      </w:pPr>
      <w:r w:rsidRPr="00880D1B">
        <w:rPr>
          <w:rFonts w:ascii="Calibri" w:hAnsi="Calibri" w:cs="Calibri"/>
          <w:b/>
          <w:bCs/>
          <w:sz w:val="24"/>
          <w:szCs w:val="24"/>
        </w:rPr>
        <w:t>Minutes of the Monthly Meeting of Clavering Parish Council (CPC) held on Monday 9</w:t>
      </w:r>
      <w:r w:rsidRPr="00880D1B">
        <w:rPr>
          <w:rFonts w:ascii="Calibri" w:hAnsi="Calibri" w:cs="Calibri"/>
          <w:b/>
          <w:bCs/>
          <w:sz w:val="24"/>
          <w:szCs w:val="24"/>
          <w:vertAlign w:val="superscript"/>
        </w:rPr>
        <w:t>th</w:t>
      </w:r>
      <w:r w:rsidRPr="00880D1B">
        <w:rPr>
          <w:rFonts w:ascii="Calibri" w:hAnsi="Calibri" w:cs="Calibri"/>
          <w:b/>
          <w:bCs/>
          <w:sz w:val="24"/>
          <w:szCs w:val="24"/>
        </w:rPr>
        <w:t xml:space="preserve"> February 2026 in the Clavering Village Hall, Hill Green, Clavering</w:t>
      </w:r>
    </w:p>
    <w:p w14:paraId="76587425" w14:textId="77777777" w:rsidR="00880D1B" w:rsidRPr="00880D1B" w:rsidRDefault="00880D1B" w:rsidP="00854FA1">
      <w:pPr>
        <w:spacing w:after="0"/>
        <w:jc w:val="both"/>
        <w:rPr>
          <w:rFonts w:ascii="Calibri" w:hAnsi="Calibri" w:cs="Calibri"/>
          <w:sz w:val="24"/>
          <w:szCs w:val="24"/>
        </w:rPr>
      </w:pPr>
      <w:r w:rsidRPr="00880D1B">
        <w:rPr>
          <w:rFonts w:ascii="Calibri" w:hAnsi="Calibri" w:cs="Calibri"/>
          <w:b/>
          <w:bCs/>
          <w:sz w:val="24"/>
          <w:szCs w:val="24"/>
        </w:rPr>
        <w:t xml:space="preserve">Present: </w:t>
      </w:r>
      <w:r w:rsidRPr="00880D1B">
        <w:rPr>
          <w:rFonts w:ascii="Calibri" w:hAnsi="Calibri" w:cs="Calibri"/>
          <w:sz w:val="24"/>
          <w:szCs w:val="24"/>
        </w:rPr>
        <w:t xml:space="preserve">Cllr Bullen, Cllr Gill, Cllr Smither and Cllr Couchman </w:t>
      </w:r>
    </w:p>
    <w:p w14:paraId="72BE4B2C" w14:textId="647BA33C" w:rsidR="00880D1B" w:rsidRPr="00880D1B" w:rsidRDefault="00880D1B" w:rsidP="00854FA1">
      <w:pPr>
        <w:spacing w:after="0"/>
        <w:jc w:val="both"/>
        <w:rPr>
          <w:rFonts w:ascii="Calibri" w:hAnsi="Calibri" w:cs="Calibri"/>
          <w:bCs/>
          <w:sz w:val="24"/>
          <w:szCs w:val="24"/>
        </w:rPr>
      </w:pPr>
      <w:r w:rsidRPr="00880D1B">
        <w:rPr>
          <w:rFonts w:ascii="Calibri" w:hAnsi="Calibri" w:cs="Calibri"/>
          <w:b/>
          <w:bCs/>
          <w:sz w:val="24"/>
          <w:szCs w:val="24"/>
        </w:rPr>
        <w:t xml:space="preserve">In attendance: </w:t>
      </w:r>
      <w:r w:rsidRPr="00880D1B">
        <w:rPr>
          <w:rFonts w:ascii="Calibri" w:hAnsi="Calibri" w:cs="Calibri"/>
          <w:bCs/>
          <w:sz w:val="24"/>
          <w:szCs w:val="24"/>
        </w:rPr>
        <w:t>Mrs Lynette Young (CPC Clerk &amp; RFO) and 5 parishioners</w:t>
      </w:r>
    </w:p>
    <w:p w14:paraId="0956DBE9" w14:textId="77777777" w:rsidR="00880D1B" w:rsidRDefault="00880D1B" w:rsidP="00854FA1">
      <w:pPr>
        <w:spacing w:after="0"/>
        <w:jc w:val="both"/>
        <w:rPr>
          <w:rFonts w:ascii="Calibri" w:hAnsi="Calibri" w:cs="Calibri"/>
          <w:bCs/>
          <w:sz w:val="24"/>
          <w:szCs w:val="24"/>
        </w:rPr>
      </w:pPr>
      <w:r w:rsidRPr="00880D1B">
        <w:rPr>
          <w:rFonts w:ascii="Calibri" w:hAnsi="Calibri" w:cs="Calibri"/>
          <w:bCs/>
          <w:sz w:val="24"/>
          <w:szCs w:val="24"/>
        </w:rPr>
        <w:t>The meeting opened at 7.31pm.</w:t>
      </w:r>
    </w:p>
    <w:p w14:paraId="7DD4E1EE" w14:textId="77777777" w:rsidR="00854FA1" w:rsidRPr="00880D1B" w:rsidRDefault="00854FA1" w:rsidP="00854FA1">
      <w:pPr>
        <w:spacing w:after="0"/>
        <w:jc w:val="both"/>
        <w:rPr>
          <w:rFonts w:ascii="Calibri" w:hAnsi="Calibri" w:cs="Calibri"/>
          <w:bCs/>
          <w:sz w:val="24"/>
          <w:szCs w:val="24"/>
        </w:rPr>
      </w:pPr>
    </w:p>
    <w:p w14:paraId="066F4052" w14:textId="59AC84A3" w:rsidR="009A0BA2" w:rsidRPr="009A0BA2" w:rsidRDefault="009A0BA2" w:rsidP="00854FA1">
      <w:pPr>
        <w:spacing w:after="0"/>
        <w:jc w:val="both"/>
        <w:rPr>
          <w:rFonts w:ascii="Calibri" w:hAnsi="Calibri" w:cs="Calibri"/>
          <w:b/>
          <w:bCs/>
          <w:sz w:val="24"/>
          <w:szCs w:val="24"/>
        </w:rPr>
      </w:pPr>
      <w:r w:rsidRPr="009A0BA2">
        <w:rPr>
          <w:rFonts w:ascii="Calibri" w:hAnsi="Calibri" w:cs="Calibri"/>
          <w:b/>
          <w:bCs/>
          <w:sz w:val="24"/>
          <w:szCs w:val="24"/>
        </w:rPr>
        <w:t>226 Chairman’s Welcome</w:t>
      </w:r>
    </w:p>
    <w:p w14:paraId="75033CF6" w14:textId="48FA9B52" w:rsidR="009A0BA2" w:rsidRPr="009A0BA2" w:rsidRDefault="009A0BA2" w:rsidP="00F815D1">
      <w:pPr>
        <w:spacing w:after="0"/>
        <w:jc w:val="both"/>
        <w:rPr>
          <w:rFonts w:ascii="Calibri" w:hAnsi="Calibri" w:cs="Calibri"/>
          <w:sz w:val="24"/>
          <w:szCs w:val="24"/>
        </w:rPr>
      </w:pPr>
      <w:r w:rsidRPr="009A0BA2">
        <w:rPr>
          <w:rFonts w:ascii="Calibri" w:hAnsi="Calibri" w:cs="Calibri"/>
          <w:sz w:val="24"/>
          <w:szCs w:val="24"/>
        </w:rPr>
        <w:t xml:space="preserve">Cllr Bullen welcomed everyone to the meeting. He noted that Cllr Gill had chaired the January meeting in his absence. During the past month he had liaised with Cllr Smither regarding the management of the wild orchid area at Lower Hill Green and matters relating to the Horse Pond. </w:t>
      </w:r>
      <w:r w:rsidR="00BD3A3E">
        <w:rPr>
          <w:rFonts w:ascii="Calibri" w:hAnsi="Calibri" w:cs="Calibri"/>
          <w:sz w:val="24"/>
          <w:szCs w:val="24"/>
        </w:rPr>
        <w:t>He attended a planned 6-month Employment committee meeting with the Clerk and Vice Chair</w:t>
      </w:r>
      <w:r w:rsidR="00F9384B">
        <w:rPr>
          <w:rFonts w:ascii="Calibri" w:hAnsi="Calibri" w:cs="Calibri"/>
          <w:sz w:val="24"/>
          <w:szCs w:val="24"/>
        </w:rPr>
        <w:t xml:space="preserve"> and</w:t>
      </w:r>
      <w:r w:rsidRPr="009A0BA2">
        <w:rPr>
          <w:rFonts w:ascii="Calibri" w:hAnsi="Calibri" w:cs="Calibri"/>
          <w:sz w:val="24"/>
          <w:szCs w:val="24"/>
        </w:rPr>
        <w:t xml:space="preserve"> met with the Chair of the </w:t>
      </w:r>
      <w:r w:rsidR="007036D2">
        <w:rPr>
          <w:rFonts w:ascii="Calibri" w:hAnsi="Calibri" w:cs="Calibri"/>
          <w:sz w:val="24"/>
          <w:szCs w:val="24"/>
        </w:rPr>
        <w:t>NPSG</w:t>
      </w:r>
      <w:r w:rsidRPr="009A0BA2">
        <w:rPr>
          <w:rFonts w:ascii="Calibri" w:hAnsi="Calibri" w:cs="Calibri"/>
          <w:sz w:val="24"/>
          <w:szCs w:val="24"/>
        </w:rPr>
        <w:t xml:space="preserve"> to discuss progress and administrative matters, including correspondence to landowners. Concerns regarding the surface condition of the B1038 </w:t>
      </w:r>
      <w:r w:rsidR="00F9384B">
        <w:rPr>
          <w:rFonts w:ascii="Calibri" w:hAnsi="Calibri" w:cs="Calibri"/>
          <w:sz w:val="24"/>
          <w:szCs w:val="24"/>
        </w:rPr>
        <w:t>were</w:t>
      </w:r>
      <w:r w:rsidRPr="009A0BA2">
        <w:rPr>
          <w:rFonts w:ascii="Calibri" w:hAnsi="Calibri" w:cs="Calibri"/>
          <w:sz w:val="24"/>
          <w:szCs w:val="24"/>
        </w:rPr>
        <w:t xml:space="preserve"> raised with Essex County Council</w:t>
      </w:r>
      <w:r w:rsidR="00675304">
        <w:rPr>
          <w:rFonts w:ascii="Calibri" w:hAnsi="Calibri" w:cs="Calibri"/>
          <w:sz w:val="24"/>
          <w:szCs w:val="24"/>
        </w:rPr>
        <w:t xml:space="preserve"> and </w:t>
      </w:r>
      <w:r w:rsidR="00200E2F">
        <w:rPr>
          <w:rFonts w:ascii="Calibri" w:hAnsi="Calibri" w:cs="Calibri"/>
          <w:sz w:val="24"/>
          <w:szCs w:val="24"/>
        </w:rPr>
        <w:t>visited the Druce as part of an initial investigation regarding damage to the Village Green.</w:t>
      </w:r>
    </w:p>
    <w:p w14:paraId="1846ABE5" w14:textId="77777777" w:rsidR="009A0BA2" w:rsidRPr="009A0BA2" w:rsidRDefault="00000000" w:rsidP="00626F1A">
      <w:pPr>
        <w:jc w:val="both"/>
        <w:rPr>
          <w:rFonts w:ascii="Calibri" w:hAnsi="Calibri" w:cs="Calibri"/>
          <w:sz w:val="24"/>
          <w:szCs w:val="24"/>
        </w:rPr>
      </w:pPr>
      <w:r>
        <w:rPr>
          <w:rFonts w:ascii="Calibri" w:hAnsi="Calibri" w:cs="Calibri"/>
          <w:sz w:val="24"/>
          <w:szCs w:val="24"/>
        </w:rPr>
        <w:pict w14:anchorId="12F71FE2">
          <v:rect id="_x0000_i1025" style="width:0;height:1.5pt" o:hralign="center" o:hrstd="t" o:hr="t" fillcolor="#a0a0a0" stroked="f"/>
        </w:pict>
      </w:r>
    </w:p>
    <w:p w14:paraId="6A3D33D9" w14:textId="77777777" w:rsidR="009A0BA2" w:rsidRPr="009A0BA2" w:rsidRDefault="009A0BA2" w:rsidP="00854FA1">
      <w:pPr>
        <w:spacing w:after="0"/>
        <w:jc w:val="both"/>
        <w:rPr>
          <w:rFonts w:ascii="Calibri" w:hAnsi="Calibri" w:cs="Calibri"/>
          <w:b/>
          <w:bCs/>
          <w:sz w:val="24"/>
          <w:szCs w:val="24"/>
        </w:rPr>
      </w:pPr>
      <w:r w:rsidRPr="009A0BA2">
        <w:rPr>
          <w:rFonts w:ascii="Calibri" w:hAnsi="Calibri" w:cs="Calibri"/>
          <w:b/>
          <w:bCs/>
          <w:sz w:val="24"/>
          <w:szCs w:val="24"/>
        </w:rPr>
        <w:t>227 Apologies for Absence</w:t>
      </w:r>
    </w:p>
    <w:p w14:paraId="48FB0CDC" w14:textId="77777777" w:rsidR="009A0BA2" w:rsidRPr="009A0BA2" w:rsidRDefault="009A0BA2" w:rsidP="00880D1B">
      <w:pPr>
        <w:jc w:val="both"/>
        <w:rPr>
          <w:rFonts w:ascii="Calibri" w:hAnsi="Calibri" w:cs="Calibri"/>
          <w:sz w:val="24"/>
          <w:szCs w:val="24"/>
        </w:rPr>
      </w:pPr>
      <w:r w:rsidRPr="009A0BA2">
        <w:rPr>
          <w:rFonts w:ascii="Calibri" w:hAnsi="Calibri" w:cs="Calibri"/>
          <w:sz w:val="24"/>
          <w:szCs w:val="24"/>
        </w:rPr>
        <w:t>No apologies were received. It was noted that Cllr Elliston was absent.</w:t>
      </w:r>
    </w:p>
    <w:p w14:paraId="62292584" w14:textId="77777777" w:rsidR="009A0BA2" w:rsidRPr="009A0BA2" w:rsidRDefault="00000000" w:rsidP="00880D1B">
      <w:pPr>
        <w:jc w:val="both"/>
        <w:rPr>
          <w:rFonts w:ascii="Calibri" w:hAnsi="Calibri" w:cs="Calibri"/>
          <w:sz w:val="24"/>
          <w:szCs w:val="24"/>
        </w:rPr>
      </w:pPr>
      <w:r>
        <w:rPr>
          <w:rFonts w:ascii="Calibri" w:hAnsi="Calibri" w:cs="Calibri"/>
          <w:sz w:val="24"/>
          <w:szCs w:val="24"/>
        </w:rPr>
        <w:pict w14:anchorId="2D8EDE65">
          <v:rect id="_x0000_i1026" style="width:0;height:1.5pt" o:hralign="center" o:hrstd="t" o:hr="t" fillcolor="#a0a0a0" stroked="f"/>
        </w:pict>
      </w:r>
    </w:p>
    <w:p w14:paraId="5F9131BC" w14:textId="77777777" w:rsidR="009A0BA2" w:rsidRPr="009A0BA2" w:rsidRDefault="009A0BA2" w:rsidP="00854FA1">
      <w:pPr>
        <w:spacing w:after="0"/>
        <w:jc w:val="both"/>
        <w:rPr>
          <w:rFonts w:ascii="Calibri" w:hAnsi="Calibri" w:cs="Calibri"/>
          <w:b/>
          <w:bCs/>
          <w:sz w:val="24"/>
          <w:szCs w:val="24"/>
        </w:rPr>
      </w:pPr>
      <w:r w:rsidRPr="009A0BA2">
        <w:rPr>
          <w:rFonts w:ascii="Calibri" w:hAnsi="Calibri" w:cs="Calibri"/>
          <w:b/>
          <w:bCs/>
          <w:sz w:val="24"/>
          <w:szCs w:val="24"/>
        </w:rPr>
        <w:t>228 Declarations of Interest</w:t>
      </w:r>
    </w:p>
    <w:p w14:paraId="602DF201" w14:textId="77777777" w:rsidR="009A0BA2" w:rsidRPr="009A0BA2" w:rsidRDefault="009A0BA2" w:rsidP="00F815D1">
      <w:pPr>
        <w:spacing w:after="0"/>
        <w:rPr>
          <w:rFonts w:ascii="Calibri" w:hAnsi="Calibri" w:cs="Calibri"/>
          <w:sz w:val="24"/>
          <w:szCs w:val="24"/>
        </w:rPr>
      </w:pPr>
      <w:r w:rsidRPr="009A0BA2">
        <w:rPr>
          <w:rFonts w:ascii="Calibri" w:hAnsi="Calibri" w:cs="Calibri"/>
          <w:sz w:val="24"/>
          <w:szCs w:val="24"/>
        </w:rPr>
        <w:t xml:space="preserve">Cllr Gill declared a </w:t>
      </w:r>
      <w:r w:rsidRPr="009A0BA2">
        <w:rPr>
          <w:rFonts w:ascii="Calibri" w:hAnsi="Calibri" w:cs="Calibri"/>
          <w:b/>
          <w:bCs/>
          <w:sz w:val="24"/>
          <w:szCs w:val="24"/>
        </w:rPr>
        <w:t>non-registerable interest</w:t>
      </w:r>
      <w:r w:rsidRPr="009A0BA2">
        <w:rPr>
          <w:rFonts w:ascii="Calibri" w:hAnsi="Calibri" w:cs="Calibri"/>
          <w:sz w:val="24"/>
          <w:szCs w:val="24"/>
        </w:rPr>
        <w:t xml:space="preserve"> in item </w:t>
      </w:r>
      <w:r w:rsidRPr="009A0BA2">
        <w:rPr>
          <w:rFonts w:ascii="Calibri" w:hAnsi="Calibri" w:cs="Calibri"/>
          <w:b/>
          <w:bCs/>
          <w:sz w:val="24"/>
          <w:szCs w:val="24"/>
        </w:rPr>
        <w:t>237.7 (expenses)</w:t>
      </w:r>
      <w:r w:rsidRPr="009A0BA2">
        <w:rPr>
          <w:rFonts w:ascii="Calibri" w:hAnsi="Calibri" w:cs="Calibri"/>
          <w:sz w:val="24"/>
          <w:szCs w:val="24"/>
        </w:rPr>
        <w:t>.</w:t>
      </w:r>
      <w:r w:rsidRPr="009A0BA2">
        <w:rPr>
          <w:rFonts w:ascii="Calibri" w:hAnsi="Calibri" w:cs="Calibri"/>
          <w:sz w:val="24"/>
          <w:szCs w:val="24"/>
        </w:rPr>
        <w:br/>
        <w:t xml:space="preserve">Cllr Bullen declared a </w:t>
      </w:r>
      <w:r w:rsidRPr="009A0BA2">
        <w:rPr>
          <w:rFonts w:ascii="Calibri" w:hAnsi="Calibri" w:cs="Calibri"/>
          <w:b/>
          <w:bCs/>
          <w:sz w:val="24"/>
          <w:szCs w:val="24"/>
        </w:rPr>
        <w:t>non-registerable interest</w:t>
      </w:r>
      <w:r w:rsidRPr="009A0BA2">
        <w:rPr>
          <w:rFonts w:ascii="Calibri" w:hAnsi="Calibri" w:cs="Calibri"/>
          <w:sz w:val="24"/>
          <w:szCs w:val="24"/>
        </w:rPr>
        <w:t xml:space="preserve"> in item </w:t>
      </w:r>
      <w:r w:rsidRPr="009A0BA2">
        <w:rPr>
          <w:rFonts w:ascii="Calibri" w:hAnsi="Calibri" w:cs="Calibri"/>
          <w:b/>
          <w:bCs/>
          <w:sz w:val="24"/>
          <w:szCs w:val="24"/>
        </w:rPr>
        <w:t>237.7 (expenses)</w:t>
      </w:r>
      <w:r w:rsidRPr="009A0BA2">
        <w:rPr>
          <w:rFonts w:ascii="Calibri" w:hAnsi="Calibri" w:cs="Calibri"/>
          <w:sz w:val="24"/>
          <w:szCs w:val="24"/>
        </w:rPr>
        <w:t>.</w:t>
      </w:r>
    </w:p>
    <w:p w14:paraId="5DAA021A" w14:textId="0E712422" w:rsidR="009A0BA2" w:rsidRPr="009A0BA2" w:rsidRDefault="00000000" w:rsidP="00880D1B">
      <w:pPr>
        <w:jc w:val="both"/>
        <w:rPr>
          <w:rFonts w:ascii="Calibri" w:hAnsi="Calibri" w:cs="Calibri"/>
          <w:sz w:val="24"/>
          <w:szCs w:val="24"/>
        </w:rPr>
      </w:pPr>
      <w:r>
        <w:rPr>
          <w:rFonts w:ascii="Calibri" w:hAnsi="Calibri" w:cs="Calibri"/>
          <w:sz w:val="24"/>
          <w:szCs w:val="24"/>
        </w:rPr>
        <w:pict w14:anchorId="39E4828D">
          <v:rect id="_x0000_i1027" style="width:0;height:1.5pt" o:hralign="center" o:hrstd="t" o:hr="t" fillcolor="#a0a0a0" stroked="f"/>
        </w:pict>
      </w:r>
    </w:p>
    <w:p w14:paraId="5E1F954E" w14:textId="77777777" w:rsidR="009A0BA2" w:rsidRPr="009A0BA2" w:rsidRDefault="009A0BA2" w:rsidP="00854FA1">
      <w:pPr>
        <w:spacing w:after="0"/>
        <w:jc w:val="both"/>
        <w:rPr>
          <w:rFonts w:ascii="Calibri" w:hAnsi="Calibri" w:cs="Calibri"/>
          <w:b/>
          <w:bCs/>
          <w:sz w:val="24"/>
          <w:szCs w:val="24"/>
        </w:rPr>
      </w:pPr>
      <w:r w:rsidRPr="00CF3248">
        <w:rPr>
          <w:rFonts w:ascii="Calibri" w:hAnsi="Calibri" w:cs="Calibri"/>
          <w:b/>
          <w:bCs/>
          <w:sz w:val="24"/>
          <w:szCs w:val="24"/>
        </w:rPr>
        <w:t>229 Public</w:t>
      </w:r>
      <w:r w:rsidRPr="009A0BA2">
        <w:rPr>
          <w:rFonts w:ascii="Calibri" w:hAnsi="Calibri" w:cs="Calibri"/>
          <w:b/>
          <w:bCs/>
          <w:sz w:val="24"/>
          <w:szCs w:val="24"/>
        </w:rPr>
        <w:t xml:space="preserve"> Participation Session</w:t>
      </w:r>
    </w:p>
    <w:p w14:paraId="7CAFC6D2" w14:textId="559208F7" w:rsidR="009A0BA2" w:rsidRPr="009A0BA2" w:rsidRDefault="00CF3248" w:rsidP="00F815D1">
      <w:pPr>
        <w:spacing w:after="0"/>
        <w:rPr>
          <w:rFonts w:ascii="Calibri" w:hAnsi="Calibri" w:cs="Calibri"/>
          <w:sz w:val="24"/>
          <w:szCs w:val="24"/>
        </w:rPr>
      </w:pPr>
      <w:r>
        <w:rPr>
          <w:rFonts w:ascii="Calibri" w:hAnsi="Calibri" w:cs="Calibri"/>
          <w:sz w:val="24"/>
          <w:szCs w:val="24"/>
        </w:rPr>
        <w:t>The Chairman of the Village Hall Committee</w:t>
      </w:r>
      <w:r w:rsidR="007036D2">
        <w:rPr>
          <w:rFonts w:ascii="Calibri" w:hAnsi="Calibri" w:cs="Calibri"/>
          <w:sz w:val="24"/>
          <w:szCs w:val="24"/>
        </w:rPr>
        <w:t xml:space="preserve"> </w:t>
      </w:r>
      <w:r w:rsidR="009A0BA2" w:rsidRPr="009A0BA2">
        <w:rPr>
          <w:rFonts w:ascii="Calibri" w:hAnsi="Calibri" w:cs="Calibri"/>
          <w:sz w:val="24"/>
          <w:szCs w:val="24"/>
        </w:rPr>
        <w:t>reported that the Village Hall Committee is seeking new Trustees and a Treasurer. This will be advertised in the Parish Newsletter.</w:t>
      </w:r>
      <w:r w:rsidR="009A0BA2" w:rsidRPr="009A0BA2">
        <w:rPr>
          <w:rFonts w:ascii="Calibri" w:hAnsi="Calibri" w:cs="Calibri"/>
          <w:sz w:val="24"/>
          <w:szCs w:val="24"/>
        </w:rPr>
        <w:br/>
      </w:r>
      <w:r>
        <w:rPr>
          <w:rFonts w:ascii="Calibri" w:hAnsi="Calibri" w:cs="Calibri"/>
          <w:sz w:val="24"/>
          <w:szCs w:val="24"/>
        </w:rPr>
        <w:t>A parishioner thanked the Clerk for the Speedwatch email.</w:t>
      </w:r>
      <w:r w:rsidR="009A0BA2" w:rsidRPr="009A0BA2">
        <w:rPr>
          <w:rFonts w:ascii="Calibri" w:hAnsi="Calibri" w:cs="Calibri"/>
          <w:sz w:val="24"/>
          <w:szCs w:val="24"/>
        </w:rPr>
        <w:br/>
      </w:r>
      <w:r w:rsidR="007036D2">
        <w:rPr>
          <w:rFonts w:ascii="Calibri" w:hAnsi="Calibri" w:cs="Calibri"/>
          <w:sz w:val="24"/>
          <w:szCs w:val="24"/>
        </w:rPr>
        <w:t>A p</w:t>
      </w:r>
      <w:r w:rsidR="009A0BA2" w:rsidRPr="009A0BA2">
        <w:rPr>
          <w:rFonts w:ascii="Calibri" w:hAnsi="Calibri" w:cs="Calibri"/>
          <w:sz w:val="24"/>
          <w:szCs w:val="24"/>
        </w:rPr>
        <w:t>arishioner thanked the Clerk for the preparation of the meeting papers and the timely circulation of the minutes.</w:t>
      </w:r>
    </w:p>
    <w:p w14:paraId="17BCE709" w14:textId="386F0757" w:rsidR="00854FA1" w:rsidRPr="009A0BA2" w:rsidRDefault="00000000" w:rsidP="00626F1A">
      <w:pPr>
        <w:rPr>
          <w:rFonts w:ascii="Calibri" w:hAnsi="Calibri" w:cs="Calibri"/>
          <w:sz w:val="24"/>
          <w:szCs w:val="24"/>
        </w:rPr>
      </w:pPr>
      <w:r>
        <w:rPr>
          <w:rFonts w:ascii="Calibri" w:hAnsi="Calibri" w:cs="Calibri"/>
          <w:sz w:val="24"/>
          <w:szCs w:val="24"/>
        </w:rPr>
        <w:pict w14:anchorId="7A5EE8C0">
          <v:rect id="_x0000_i1028" style="width:0;height:1.5pt" o:hrstd="t" o:hr="t" fillcolor="#a0a0a0" stroked="f"/>
        </w:pict>
      </w:r>
    </w:p>
    <w:p w14:paraId="7833CDEF" w14:textId="77777777" w:rsidR="009A0BA2" w:rsidRPr="009A0BA2" w:rsidRDefault="009A0BA2" w:rsidP="00854FA1">
      <w:pPr>
        <w:spacing w:after="0"/>
        <w:jc w:val="both"/>
        <w:rPr>
          <w:rFonts w:ascii="Calibri" w:hAnsi="Calibri" w:cs="Calibri"/>
          <w:b/>
          <w:bCs/>
          <w:sz w:val="24"/>
          <w:szCs w:val="24"/>
        </w:rPr>
      </w:pPr>
      <w:r w:rsidRPr="00CF3248">
        <w:rPr>
          <w:rFonts w:ascii="Calibri" w:hAnsi="Calibri" w:cs="Calibri"/>
          <w:b/>
          <w:bCs/>
          <w:sz w:val="24"/>
          <w:szCs w:val="24"/>
        </w:rPr>
        <w:t>230 To</w:t>
      </w:r>
      <w:r w:rsidRPr="009A0BA2">
        <w:rPr>
          <w:rFonts w:ascii="Calibri" w:hAnsi="Calibri" w:cs="Calibri"/>
          <w:b/>
          <w:bCs/>
          <w:sz w:val="24"/>
          <w:szCs w:val="24"/>
        </w:rPr>
        <w:t xml:space="preserve"> approve and sign minutes of previous meetings</w:t>
      </w:r>
    </w:p>
    <w:p w14:paraId="49DDE26E" w14:textId="55196AC4" w:rsidR="009A0BA2" w:rsidRPr="009A0BA2" w:rsidRDefault="00CF3248" w:rsidP="00854FA1">
      <w:pPr>
        <w:spacing w:after="0"/>
        <w:jc w:val="both"/>
        <w:rPr>
          <w:rFonts w:ascii="Calibri" w:hAnsi="Calibri" w:cs="Calibri"/>
          <w:sz w:val="24"/>
          <w:szCs w:val="24"/>
        </w:rPr>
      </w:pPr>
      <w:r>
        <w:rPr>
          <w:rFonts w:ascii="Calibri" w:hAnsi="Calibri" w:cs="Calibri"/>
          <w:sz w:val="24"/>
          <w:szCs w:val="24"/>
        </w:rPr>
        <w:t xml:space="preserve">The </w:t>
      </w:r>
      <w:r w:rsidR="009A0BA2" w:rsidRPr="009A0BA2">
        <w:rPr>
          <w:rFonts w:ascii="Calibri" w:hAnsi="Calibri" w:cs="Calibri"/>
          <w:sz w:val="24"/>
          <w:szCs w:val="24"/>
        </w:rPr>
        <w:t>minutes</w:t>
      </w:r>
      <w:r>
        <w:rPr>
          <w:rFonts w:ascii="Calibri" w:hAnsi="Calibri" w:cs="Calibri"/>
          <w:sz w:val="24"/>
          <w:szCs w:val="24"/>
        </w:rPr>
        <w:t xml:space="preserve"> of 12</w:t>
      </w:r>
      <w:r w:rsidRPr="00CF3248">
        <w:rPr>
          <w:rFonts w:ascii="Calibri" w:hAnsi="Calibri" w:cs="Calibri"/>
          <w:sz w:val="24"/>
          <w:szCs w:val="24"/>
          <w:vertAlign w:val="superscript"/>
        </w:rPr>
        <w:t>th</w:t>
      </w:r>
      <w:r>
        <w:rPr>
          <w:rFonts w:ascii="Calibri" w:hAnsi="Calibri" w:cs="Calibri"/>
          <w:sz w:val="24"/>
          <w:szCs w:val="24"/>
        </w:rPr>
        <w:t xml:space="preserve"> January 2025</w:t>
      </w:r>
      <w:r w:rsidR="009A0BA2" w:rsidRPr="009A0BA2">
        <w:rPr>
          <w:rFonts w:ascii="Calibri" w:hAnsi="Calibri" w:cs="Calibri"/>
          <w:sz w:val="24"/>
          <w:szCs w:val="24"/>
        </w:rPr>
        <w:t xml:space="preserve"> were approved and will be signed at a later date</w:t>
      </w:r>
      <w:r>
        <w:rPr>
          <w:rFonts w:ascii="Calibri" w:hAnsi="Calibri" w:cs="Calibri"/>
          <w:sz w:val="24"/>
          <w:szCs w:val="24"/>
        </w:rPr>
        <w:t>, due to a printing issue.</w:t>
      </w:r>
    </w:p>
    <w:p w14:paraId="6044842E" w14:textId="77777777" w:rsidR="009A0BA2" w:rsidRPr="009A0BA2" w:rsidRDefault="009A0BA2" w:rsidP="00854FA1">
      <w:pPr>
        <w:spacing w:after="0"/>
        <w:jc w:val="both"/>
        <w:rPr>
          <w:rFonts w:ascii="Calibri" w:hAnsi="Calibri" w:cs="Calibri"/>
          <w:sz w:val="24"/>
          <w:szCs w:val="24"/>
        </w:rPr>
      </w:pPr>
      <w:r w:rsidRPr="009A0BA2">
        <w:rPr>
          <w:rFonts w:ascii="Calibri" w:hAnsi="Calibri" w:cs="Calibri"/>
          <w:b/>
          <w:bCs/>
          <w:sz w:val="24"/>
          <w:szCs w:val="24"/>
        </w:rPr>
        <w:t xml:space="preserve">P: Cllr Gill S: Cllr Smither </w:t>
      </w:r>
      <w:proofErr w:type="gramStart"/>
      <w:r w:rsidRPr="009A0BA2">
        <w:rPr>
          <w:rFonts w:ascii="Calibri" w:hAnsi="Calibri" w:cs="Calibri"/>
          <w:b/>
          <w:bCs/>
          <w:sz w:val="24"/>
          <w:szCs w:val="24"/>
        </w:rPr>
        <w:t>In</w:t>
      </w:r>
      <w:proofErr w:type="gramEnd"/>
      <w:r w:rsidRPr="009A0BA2">
        <w:rPr>
          <w:rFonts w:ascii="Calibri" w:hAnsi="Calibri" w:cs="Calibri"/>
          <w:b/>
          <w:bCs/>
          <w:sz w:val="24"/>
          <w:szCs w:val="24"/>
        </w:rPr>
        <w:t xml:space="preserve"> favour: unanimous</w:t>
      </w:r>
    </w:p>
    <w:p w14:paraId="3F8FB9F8" w14:textId="77777777" w:rsidR="009A0BA2" w:rsidRPr="009A0BA2" w:rsidRDefault="00000000" w:rsidP="00626F1A">
      <w:pPr>
        <w:jc w:val="both"/>
        <w:rPr>
          <w:rFonts w:ascii="Calibri" w:hAnsi="Calibri" w:cs="Calibri"/>
          <w:sz w:val="24"/>
          <w:szCs w:val="24"/>
        </w:rPr>
      </w:pPr>
      <w:r>
        <w:rPr>
          <w:rFonts w:ascii="Calibri" w:hAnsi="Calibri" w:cs="Calibri"/>
          <w:sz w:val="24"/>
          <w:szCs w:val="24"/>
        </w:rPr>
        <w:pict w14:anchorId="26140D0E">
          <v:rect id="_x0000_i1029" style="width:0;height:1.5pt" o:hralign="center" o:hrstd="t" o:hr="t" fillcolor="#a0a0a0" stroked="f"/>
        </w:pict>
      </w:r>
    </w:p>
    <w:p w14:paraId="07DE3018" w14:textId="77777777" w:rsidR="009A0BA2" w:rsidRPr="009A0BA2" w:rsidRDefault="009A0BA2" w:rsidP="00880D1B">
      <w:pPr>
        <w:jc w:val="both"/>
        <w:rPr>
          <w:rFonts w:ascii="Calibri" w:hAnsi="Calibri" w:cs="Calibri"/>
          <w:b/>
          <w:bCs/>
          <w:sz w:val="24"/>
          <w:szCs w:val="24"/>
        </w:rPr>
      </w:pPr>
      <w:r w:rsidRPr="00752DB7">
        <w:rPr>
          <w:rFonts w:ascii="Calibri" w:hAnsi="Calibri" w:cs="Calibri"/>
          <w:b/>
          <w:bCs/>
          <w:sz w:val="24"/>
          <w:szCs w:val="24"/>
        </w:rPr>
        <w:t>231 Clerk’s</w:t>
      </w:r>
      <w:r w:rsidRPr="009A0BA2">
        <w:rPr>
          <w:rFonts w:ascii="Calibri" w:hAnsi="Calibri" w:cs="Calibri"/>
          <w:b/>
          <w:bCs/>
          <w:sz w:val="24"/>
          <w:szCs w:val="24"/>
        </w:rPr>
        <w:t xml:space="preserve"> Report</w:t>
      </w:r>
    </w:p>
    <w:p w14:paraId="6433E46D" w14:textId="43ABF827" w:rsidR="009A0BA2" w:rsidRPr="009A0BA2" w:rsidRDefault="009F33E5" w:rsidP="00F815D1">
      <w:pPr>
        <w:spacing w:after="0"/>
        <w:jc w:val="both"/>
        <w:rPr>
          <w:rFonts w:ascii="Calibri" w:hAnsi="Calibri" w:cs="Calibri"/>
          <w:sz w:val="24"/>
          <w:szCs w:val="24"/>
        </w:rPr>
      </w:pPr>
      <w:r w:rsidRPr="009F33E5">
        <w:rPr>
          <w:rFonts w:ascii="Calibri" w:hAnsi="Calibri" w:cs="Calibri"/>
          <w:sz w:val="24"/>
          <w:szCs w:val="24"/>
        </w:rPr>
        <w:t xml:space="preserve">The Clerk </w:t>
      </w:r>
      <w:r>
        <w:rPr>
          <w:rFonts w:ascii="Calibri" w:hAnsi="Calibri" w:cs="Calibri"/>
          <w:sz w:val="24"/>
          <w:szCs w:val="24"/>
        </w:rPr>
        <w:t>provided an update on the work</w:t>
      </w:r>
      <w:r w:rsidRPr="009F33E5">
        <w:rPr>
          <w:rFonts w:ascii="Calibri" w:hAnsi="Calibri" w:cs="Calibri"/>
          <w:sz w:val="24"/>
          <w:szCs w:val="24"/>
        </w:rPr>
        <w:t xml:space="preserve"> undertaken during the month. Ann Wood, the Internal Auditor, </w:t>
      </w:r>
      <w:r>
        <w:rPr>
          <w:rFonts w:ascii="Calibri" w:hAnsi="Calibri" w:cs="Calibri"/>
          <w:sz w:val="24"/>
          <w:szCs w:val="24"/>
        </w:rPr>
        <w:t xml:space="preserve">had confirmed the error made on her part, </w:t>
      </w:r>
      <w:r w:rsidRPr="009F33E5">
        <w:rPr>
          <w:rFonts w:ascii="Calibri" w:hAnsi="Calibri" w:cs="Calibri"/>
          <w:sz w:val="24"/>
          <w:szCs w:val="24"/>
        </w:rPr>
        <w:t>regarding a query about the written summary of her Internal Auditor statement</w:t>
      </w:r>
      <w:r w:rsidR="00752DB7">
        <w:rPr>
          <w:rFonts w:ascii="Calibri" w:hAnsi="Calibri" w:cs="Calibri"/>
          <w:sz w:val="24"/>
          <w:szCs w:val="24"/>
        </w:rPr>
        <w:t xml:space="preserve"> </w:t>
      </w:r>
      <w:r>
        <w:rPr>
          <w:rFonts w:ascii="Calibri" w:hAnsi="Calibri" w:cs="Calibri"/>
          <w:sz w:val="24"/>
          <w:szCs w:val="24"/>
        </w:rPr>
        <w:t>and the External Auditor would be informed</w:t>
      </w:r>
      <w:r w:rsidR="00752DB7">
        <w:rPr>
          <w:rFonts w:ascii="Calibri" w:hAnsi="Calibri" w:cs="Calibri"/>
          <w:sz w:val="24"/>
          <w:szCs w:val="24"/>
        </w:rPr>
        <w:t xml:space="preserve">. </w:t>
      </w:r>
      <w:r w:rsidRPr="009F33E5">
        <w:rPr>
          <w:rFonts w:ascii="Calibri" w:hAnsi="Calibri" w:cs="Calibri"/>
          <w:sz w:val="24"/>
          <w:szCs w:val="24"/>
        </w:rPr>
        <w:t xml:space="preserve">The Clerk also confirmed the coordinator for the Speedwatch Committee, </w:t>
      </w:r>
      <w:r w:rsidR="00752DB7">
        <w:rPr>
          <w:rFonts w:ascii="Calibri" w:hAnsi="Calibri" w:cs="Calibri"/>
          <w:sz w:val="24"/>
          <w:szCs w:val="24"/>
        </w:rPr>
        <w:t>the required form would be completed and training dates would be available in due course.</w:t>
      </w:r>
      <w:r w:rsidR="00CF3248">
        <w:rPr>
          <w:rFonts w:ascii="Calibri" w:hAnsi="Calibri" w:cs="Calibri"/>
          <w:sz w:val="24"/>
          <w:szCs w:val="24"/>
        </w:rPr>
        <w:t xml:space="preserve"> Cllr Couchman queried the correspondence from PKF Littlejohn, the clerk explained that the final correspondence regarding the AGAR 2024/2025 had yet to be received due to the queries.</w:t>
      </w:r>
    </w:p>
    <w:p w14:paraId="35CF186B" w14:textId="77777777" w:rsidR="009A0BA2" w:rsidRDefault="00000000" w:rsidP="00626F1A">
      <w:pPr>
        <w:jc w:val="both"/>
        <w:rPr>
          <w:rFonts w:ascii="Calibri" w:hAnsi="Calibri" w:cs="Calibri"/>
          <w:sz w:val="24"/>
          <w:szCs w:val="24"/>
        </w:rPr>
      </w:pPr>
      <w:r>
        <w:rPr>
          <w:rFonts w:ascii="Calibri" w:hAnsi="Calibri" w:cs="Calibri"/>
          <w:sz w:val="24"/>
          <w:szCs w:val="24"/>
        </w:rPr>
        <w:pict w14:anchorId="6A459CF0">
          <v:rect id="_x0000_i1030" style="width:0;height:1.5pt" o:hralign="center" o:hrstd="t" o:hr="t" fillcolor="#a0a0a0" stroked="f"/>
        </w:pict>
      </w:r>
    </w:p>
    <w:p w14:paraId="51D6DECF" w14:textId="77777777" w:rsidR="00EF6CD7" w:rsidRDefault="00EF6CD7" w:rsidP="00AE1EED">
      <w:pPr>
        <w:jc w:val="both"/>
        <w:rPr>
          <w:rFonts w:ascii="Calibri" w:hAnsi="Calibri" w:cs="Calibri"/>
          <w:b/>
          <w:bCs/>
          <w:sz w:val="24"/>
          <w:szCs w:val="24"/>
        </w:rPr>
      </w:pPr>
    </w:p>
    <w:p w14:paraId="5A3BD7B6" w14:textId="4132B858" w:rsidR="00AE1EED" w:rsidRPr="00D40A70" w:rsidRDefault="00AE1EED" w:rsidP="00AE1EED">
      <w:pPr>
        <w:jc w:val="both"/>
        <w:rPr>
          <w:rFonts w:ascii="Calibri" w:hAnsi="Calibri" w:cs="Calibri"/>
          <w:b/>
          <w:sz w:val="24"/>
          <w:szCs w:val="24"/>
        </w:rPr>
      </w:pPr>
      <w:r w:rsidRPr="009A0BA2">
        <w:rPr>
          <w:rFonts w:ascii="Calibri" w:hAnsi="Calibri" w:cs="Calibri"/>
          <w:b/>
          <w:bCs/>
          <w:sz w:val="24"/>
          <w:szCs w:val="24"/>
        </w:rPr>
        <w:lastRenderedPageBreak/>
        <w:t>23</w:t>
      </w:r>
      <w:r w:rsidRPr="00D40A70">
        <w:rPr>
          <w:rFonts w:ascii="Calibri" w:hAnsi="Calibri" w:cs="Calibri"/>
          <w:b/>
          <w:bCs/>
          <w:sz w:val="24"/>
          <w:szCs w:val="24"/>
        </w:rPr>
        <w:t xml:space="preserve">2 </w:t>
      </w:r>
      <w:r w:rsidR="00B05C16" w:rsidRPr="00D40A70">
        <w:rPr>
          <w:rFonts w:ascii="Calibri" w:hAnsi="Calibri" w:cs="Calibri"/>
          <w:b/>
          <w:sz w:val="24"/>
          <w:szCs w:val="24"/>
        </w:rPr>
        <w:t>District and County Councillors Reports</w:t>
      </w:r>
    </w:p>
    <w:p w14:paraId="2280176F" w14:textId="77777777" w:rsidR="00D40A70" w:rsidRPr="00D40A70" w:rsidRDefault="00D40A70" w:rsidP="00D40A70">
      <w:pPr>
        <w:rPr>
          <w:rFonts w:ascii="Calibri" w:hAnsi="Calibri" w:cs="Calibri"/>
          <w:color w:val="EE0000"/>
          <w:sz w:val="24"/>
          <w:szCs w:val="24"/>
        </w:rPr>
      </w:pPr>
      <w:r w:rsidRPr="00D40A70">
        <w:rPr>
          <w:rFonts w:ascii="Calibri" w:hAnsi="Calibri" w:cs="Calibri"/>
          <w:sz w:val="24"/>
          <w:szCs w:val="24"/>
        </w:rPr>
        <w:t>No reports were received. District Cllr Oliver sent his apologies as he was unwell.</w:t>
      </w:r>
    </w:p>
    <w:p w14:paraId="69493760" w14:textId="1B5BA80F" w:rsidR="00AE1EED" w:rsidRPr="009A0BA2" w:rsidRDefault="00000000" w:rsidP="00880D1B">
      <w:pPr>
        <w:jc w:val="both"/>
        <w:rPr>
          <w:rFonts w:ascii="Calibri" w:hAnsi="Calibri" w:cs="Calibri"/>
          <w:b/>
          <w:bCs/>
          <w:sz w:val="24"/>
          <w:szCs w:val="24"/>
        </w:rPr>
      </w:pPr>
      <w:r>
        <w:rPr>
          <w:rFonts w:ascii="Calibri" w:hAnsi="Calibri" w:cs="Calibri"/>
          <w:sz w:val="24"/>
          <w:szCs w:val="24"/>
        </w:rPr>
        <w:pict w14:anchorId="1CADC6C0">
          <v:rect id="_x0000_i1031" style="width:0;height:1.5pt" o:hralign="center" o:hrstd="t" o:hr="t" fillcolor="#a0a0a0" stroked="f"/>
        </w:pict>
      </w:r>
    </w:p>
    <w:p w14:paraId="64E88D25" w14:textId="77777777" w:rsidR="009A0BA2" w:rsidRPr="009A0BA2" w:rsidRDefault="009A0BA2" w:rsidP="00880D1B">
      <w:pPr>
        <w:jc w:val="both"/>
        <w:rPr>
          <w:rFonts w:ascii="Calibri" w:hAnsi="Calibri" w:cs="Calibri"/>
          <w:b/>
          <w:bCs/>
          <w:sz w:val="24"/>
          <w:szCs w:val="24"/>
        </w:rPr>
      </w:pPr>
      <w:r w:rsidRPr="009A0BA2">
        <w:rPr>
          <w:rFonts w:ascii="Calibri" w:hAnsi="Calibri" w:cs="Calibri"/>
          <w:b/>
          <w:bCs/>
          <w:sz w:val="24"/>
          <w:szCs w:val="24"/>
        </w:rPr>
        <w:t>233.1 Planning Applications</w:t>
      </w:r>
    </w:p>
    <w:p w14:paraId="487BC132" w14:textId="77777777" w:rsidR="009A0BA2" w:rsidRPr="009A0BA2" w:rsidRDefault="009A0BA2" w:rsidP="00880D1B">
      <w:pPr>
        <w:jc w:val="both"/>
        <w:rPr>
          <w:rFonts w:ascii="Calibri" w:hAnsi="Calibri" w:cs="Calibri"/>
          <w:sz w:val="24"/>
          <w:szCs w:val="24"/>
        </w:rPr>
      </w:pPr>
      <w:r w:rsidRPr="009A0BA2">
        <w:rPr>
          <w:rFonts w:ascii="Calibri" w:hAnsi="Calibri" w:cs="Calibri"/>
          <w:b/>
          <w:bCs/>
          <w:sz w:val="24"/>
          <w:szCs w:val="24"/>
        </w:rPr>
        <w:t>UTT/26/0128/HHF – Edwina, Wicken Road</w:t>
      </w:r>
    </w:p>
    <w:p w14:paraId="4EAF8590" w14:textId="77777777" w:rsidR="009A0BA2" w:rsidRPr="009A0BA2" w:rsidRDefault="009A0BA2" w:rsidP="00F815D1">
      <w:pPr>
        <w:spacing w:after="0"/>
        <w:jc w:val="both"/>
        <w:rPr>
          <w:rFonts w:ascii="Calibri" w:hAnsi="Calibri" w:cs="Calibri"/>
          <w:sz w:val="24"/>
          <w:szCs w:val="24"/>
        </w:rPr>
      </w:pPr>
      <w:r w:rsidRPr="009A0BA2">
        <w:rPr>
          <w:rFonts w:ascii="Calibri" w:hAnsi="Calibri" w:cs="Calibri"/>
          <w:sz w:val="24"/>
          <w:szCs w:val="24"/>
        </w:rPr>
        <w:t>The application was discussed. Councillors noted that a previous application had raised concerns which appear to have been addressed within the current submission.</w:t>
      </w:r>
    </w:p>
    <w:p w14:paraId="3EA3BC74" w14:textId="77777777" w:rsidR="009A0BA2" w:rsidRPr="009A0BA2" w:rsidRDefault="009A0BA2" w:rsidP="00F815D1">
      <w:pPr>
        <w:spacing w:after="0"/>
        <w:jc w:val="both"/>
        <w:rPr>
          <w:rFonts w:ascii="Calibri" w:hAnsi="Calibri" w:cs="Calibri"/>
          <w:sz w:val="24"/>
          <w:szCs w:val="24"/>
        </w:rPr>
      </w:pPr>
      <w:r w:rsidRPr="009A0BA2">
        <w:rPr>
          <w:rFonts w:ascii="Calibri" w:hAnsi="Calibri" w:cs="Calibri"/>
          <w:sz w:val="24"/>
          <w:szCs w:val="24"/>
        </w:rPr>
        <w:t xml:space="preserve">It was </w:t>
      </w:r>
      <w:r w:rsidRPr="009A0BA2">
        <w:rPr>
          <w:rFonts w:ascii="Calibri" w:hAnsi="Calibri" w:cs="Calibri"/>
          <w:b/>
          <w:bCs/>
          <w:sz w:val="24"/>
          <w:szCs w:val="24"/>
        </w:rPr>
        <w:t>resolved to submit no comment</w:t>
      </w:r>
      <w:r w:rsidRPr="009A0BA2">
        <w:rPr>
          <w:rFonts w:ascii="Calibri" w:hAnsi="Calibri" w:cs="Calibri"/>
          <w:sz w:val="24"/>
          <w:szCs w:val="24"/>
        </w:rPr>
        <w:t>.</w:t>
      </w:r>
    </w:p>
    <w:p w14:paraId="2A81917F" w14:textId="77777777" w:rsidR="009A0BA2" w:rsidRPr="009A0BA2" w:rsidRDefault="00000000" w:rsidP="00F815D1">
      <w:pPr>
        <w:spacing w:after="0"/>
        <w:jc w:val="both"/>
        <w:rPr>
          <w:rFonts w:ascii="Calibri" w:hAnsi="Calibri" w:cs="Calibri"/>
          <w:sz w:val="24"/>
          <w:szCs w:val="24"/>
        </w:rPr>
      </w:pPr>
      <w:r>
        <w:rPr>
          <w:rFonts w:ascii="Calibri" w:hAnsi="Calibri" w:cs="Calibri"/>
          <w:sz w:val="24"/>
          <w:szCs w:val="24"/>
        </w:rPr>
        <w:pict w14:anchorId="0BA28EA3">
          <v:rect id="_x0000_i1032" style="width:0;height:1.5pt" o:hralign="center" o:hrstd="t" o:hr="t" fillcolor="#a0a0a0" stroked="f"/>
        </w:pict>
      </w:r>
    </w:p>
    <w:p w14:paraId="47B7896E" w14:textId="77777777" w:rsidR="009A0BA2" w:rsidRPr="009A0BA2" w:rsidRDefault="009A0BA2" w:rsidP="00F815D1">
      <w:pPr>
        <w:spacing w:after="0"/>
        <w:jc w:val="both"/>
        <w:rPr>
          <w:rFonts w:ascii="Calibri" w:hAnsi="Calibri" w:cs="Calibri"/>
          <w:sz w:val="24"/>
          <w:szCs w:val="24"/>
        </w:rPr>
      </w:pPr>
      <w:r w:rsidRPr="009A0BA2">
        <w:rPr>
          <w:rFonts w:ascii="Calibri" w:hAnsi="Calibri" w:cs="Calibri"/>
          <w:b/>
          <w:bCs/>
          <w:sz w:val="24"/>
          <w:szCs w:val="24"/>
        </w:rPr>
        <w:t>UTT/26/0269/FUL – Land West of Clatterbury Lane</w:t>
      </w:r>
    </w:p>
    <w:p w14:paraId="6720280F" w14:textId="77777777" w:rsidR="009A0BA2" w:rsidRPr="009A0BA2" w:rsidRDefault="009A0BA2" w:rsidP="00F815D1">
      <w:pPr>
        <w:spacing w:after="0"/>
        <w:jc w:val="both"/>
        <w:rPr>
          <w:rFonts w:ascii="Calibri" w:hAnsi="Calibri" w:cs="Calibri"/>
          <w:sz w:val="24"/>
          <w:szCs w:val="24"/>
        </w:rPr>
      </w:pPr>
      <w:r w:rsidRPr="009A0BA2">
        <w:rPr>
          <w:rFonts w:ascii="Calibri" w:hAnsi="Calibri" w:cs="Calibri"/>
          <w:sz w:val="24"/>
          <w:szCs w:val="24"/>
        </w:rPr>
        <w:t>The application was discussed. Councillors noted that amended drawings submitted within Section 73 applications do not always clearly identify the changes made to previously approved plans.</w:t>
      </w:r>
    </w:p>
    <w:p w14:paraId="57ADC541" w14:textId="77777777" w:rsidR="009A0BA2" w:rsidRPr="009A0BA2" w:rsidRDefault="009A0BA2" w:rsidP="00F815D1">
      <w:pPr>
        <w:spacing w:after="0"/>
        <w:jc w:val="both"/>
        <w:rPr>
          <w:rFonts w:ascii="Calibri" w:hAnsi="Calibri" w:cs="Calibri"/>
          <w:sz w:val="24"/>
          <w:szCs w:val="24"/>
        </w:rPr>
      </w:pPr>
      <w:r w:rsidRPr="009A0BA2">
        <w:rPr>
          <w:rFonts w:ascii="Calibri" w:hAnsi="Calibri" w:cs="Calibri"/>
          <w:sz w:val="24"/>
          <w:szCs w:val="24"/>
        </w:rPr>
        <w:t xml:space="preserve">It was </w:t>
      </w:r>
      <w:r w:rsidRPr="009A0BA2">
        <w:rPr>
          <w:rFonts w:ascii="Calibri" w:hAnsi="Calibri" w:cs="Calibri"/>
          <w:b/>
          <w:bCs/>
          <w:sz w:val="24"/>
          <w:szCs w:val="24"/>
        </w:rPr>
        <w:t>resolved to submit an observation</w:t>
      </w:r>
      <w:r w:rsidRPr="009A0BA2">
        <w:rPr>
          <w:rFonts w:ascii="Calibri" w:hAnsi="Calibri" w:cs="Calibri"/>
          <w:sz w:val="24"/>
          <w:szCs w:val="24"/>
        </w:rPr>
        <w:t xml:space="preserve"> requesting that applicants clearly identify amendments and provide reference to previous drawings when submitting revised plans.</w:t>
      </w:r>
    </w:p>
    <w:p w14:paraId="4075277B" w14:textId="77777777" w:rsidR="009A0BA2" w:rsidRPr="009A0BA2" w:rsidRDefault="009A0BA2" w:rsidP="00F815D1">
      <w:pPr>
        <w:spacing w:after="0"/>
        <w:jc w:val="both"/>
        <w:rPr>
          <w:rFonts w:ascii="Calibri" w:hAnsi="Calibri" w:cs="Calibri"/>
          <w:sz w:val="24"/>
          <w:szCs w:val="24"/>
        </w:rPr>
      </w:pPr>
      <w:r w:rsidRPr="009A0BA2">
        <w:rPr>
          <w:rFonts w:ascii="Calibri" w:hAnsi="Calibri" w:cs="Calibri"/>
          <w:b/>
          <w:bCs/>
          <w:sz w:val="24"/>
          <w:szCs w:val="24"/>
        </w:rPr>
        <w:t xml:space="preserve">P: Cllr Gill S: Cllr Smither </w:t>
      </w:r>
      <w:proofErr w:type="gramStart"/>
      <w:r w:rsidRPr="009A0BA2">
        <w:rPr>
          <w:rFonts w:ascii="Calibri" w:hAnsi="Calibri" w:cs="Calibri"/>
          <w:b/>
          <w:bCs/>
          <w:sz w:val="24"/>
          <w:szCs w:val="24"/>
        </w:rPr>
        <w:t>In</w:t>
      </w:r>
      <w:proofErr w:type="gramEnd"/>
      <w:r w:rsidRPr="009A0BA2">
        <w:rPr>
          <w:rFonts w:ascii="Calibri" w:hAnsi="Calibri" w:cs="Calibri"/>
          <w:b/>
          <w:bCs/>
          <w:sz w:val="24"/>
          <w:szCs w:val="24"/>
        </w:rPr>
        <w:t xml:space="preserve"> favour: unanimous</w:t>
      </w:r>
    </w:p>
    <w:p w14:paraId="69785D7E" w14:textId="77777777" w:rsidR="009A0BA2" w:rsidRPr="009A0BA2" w:rsidRDefault="00000000" w:rsidP="00F815D1">
      <w:pPr>
        <w:spacing w:after="0"/>
        <w:jc w:val="both"/>
        <w:rPr>
          <w:rFonts w:ascii="Calibri" w:hAnsi="Calibri" w:cs="Calibri"/>
          <w:sz w:val="24"/>
          <w:szCs w:val="24"/>
        </w:rPr>
      </w:pPr>
      <w:r>
        <w:rPr>
          <w:rFonts w:ascii="Calibri" w:hAnsi="Calibri" w:cs="Calibri"/>
          <w:sz w:val="24"/>
          <w:szCs w:val="24"/>
        </w:rPr>
        <w:pict w14:anchorId="7646C8D2">
          <v:rect id="_x0000_i1033" style="width:0;height:1.5pt" o:hralign="center" o:hrstd="t" o:hr="t" fillcolor="#a0a0a0" stroked="f"/>
        </w:pict>
      </w:r>
    </w:p>
    <w:p w14:paraId="49A79360" w14:textId="77777777" w:rsidR="009A0BA2" w:rsidRPr="009A0BA2" w:rsidRDefault="009A0BA2" w:rsidP="00880D1B">
      <w:pPr>
        <w:jc w:val="both"/>
        <w:rPr>
          <w:rFonts w:ascii="Calibri" w:hAnsi="Calibri" w:cs="Calibri"/>
          <w:b/>
          <w:bCs/>
          <w:sz w:val="24"/>
          <w:szCs w:val="24"/>
        </w:rPr>
      </w:pPr>
      <w:r w:rsidRPr="009A0BA2">
        <w:rPr>
          <w:rFonts w:ascii="Calibri" w:hAnsi="Calibri" w:cs="Calibri"/>
          <w:b/>
          <w:bCs/>
          <w:sz w:val="24"/>
          <w:szCs w:val="24"/>
        </w:rPr>
        <w:t>233.2 Planning Appeal</w:t>
      </w:r>
    </w:p>
    <w:p w14:paraId="3CCD933B" w14:textId="77777777" w:rsidR="009A0BA2" w:rsidRPr="009A0BA2" w:rsidRDefault="009A0BA2" w:rsidP="00F815D1">
      <w:pPr>
        <w:spacing w:after="0"/>
        <w:jc w:val="both"/>
        <w:rPr>
          <w:rFonts w:ascii="Calibri" w:hAnsi="Calibri" w:cs="Calibri"/>
          <w:sz w:val="24"/>
          <w:szCs w:val="24"/>
        </w:rPr>
      </w:pPr>
      <w:r w:rsidRPr="009A0BA2">
        <w:rPr>
          <w:rFonts w:ascii="Calibri" w:hAnsi="Calibri" w:cs="Calibri"/>
          <w:b/>
          <w:bCs/>
          <w:sz w:val="24"/>
          <w:szCs w:val="24"/>
        </w:rPr>
        <w:t>UTT/25/1121/FUL – Kings Cottage, Starlings Green Road</w:t>
      </w:r>
    </w:p>
    <w:p w14:paraId="3596119B" w14:textId="77777777" w:rsidR="009A0BA2" w:rsidRPr="009A0BA2" w:rsidRDefault="009A0BA2" w:rsidP="00F815D1">
      <w:pPr>
        <w:spacing w:after="0"/>
        <w:jc w:val="both"/>
        <w:rPr>
          <w:rFonts w:ascii="Calibri" w:hAnsi="Calibri" w:cs="Calibri"/>
          <w:sz w:val="24"/>
          <w:szCs w:val="24"/>
        </w:rPr>
      </w:pPr>
      <w:r w:rsidRPr="009A0BA2">
        <w:rPr>
          <w:rFonts w:ascii="Calibri" w:hAnsi="Calibri" w:cs="Calibri"/>
          <w:sz w:val="24"/>
          <w:szCs w:val="24"/>
        </w:rPr>
        <w:t>The retrospective application for the stationing and occupation of a mobile home was discussed.</w:t>
      </w:r>
    </w:p>
    <w:p w14:paraId="592E329C" w14:textId="77777777" w:rsidR="009A0BA2" w:rsidRPr="009A0BA2" w:rsidRDefault="009A0BA2" w:rsidP="00F815D1">
      <w:pPr>
        <w:spacing w:after="0"/>
        <w:jc w:val="both"/>
        <w:rPr>
          <w:rFonts w:ascii="Calibri" w:hAnsi="Calibri" w:cs="Calibri"/>
          <w:sz w:val="24"/>
          <w:szCs w:val="24"/>
        </w:rPr>
      </w:pPr>
      <w:r w:rsidRPr="009A0BA2">
        <w:rPr>
          <w:rFonts w:ascii="Calibri" w:hAnsi="Calibri" w:cs="Calibri"/>
          <w:sz w:val="24"/>
          <w:szCs w:val="24"/>
        </w:rPr>
        <w:t>Councillors noted that the Parish Council had not previously commented on the application. The site was discussed in relation to planning policy and its location outside a sustainable settlement.</w:t>
      </w:r>
    </w:p>
    <w:p w14:paraId="5C587990" w14:textId="77777777" w:rsidR="009A0BA2" w:rsidRPr="009A0BA2" w:rsidRDefault="009A0BA2" w:rsidP="00F815D1">
      <w:pPr>
        <w:spacing w:after="0"/>
        <w:jc w:val="both"/>
        <w:rPr>
          <w:rFonts w:ascii="Calibri" w:hAnsi="Calibri" w:cs="Calibri"/>
          <w:sz w:val="24"/>
          <w:szCs w:val="24"/>
        </w:rPr>
      </w:pPr>
      <w:r w:rsidRPr="009A0BA2">
        <w:rPr>
          <w:rFonts w:ascii="Calibri" w:hAnsi="Calibri" w:cs="Calibri"/>
          <w:sz w:val="24"/>
          <w:szCs w:val="24"/>
        </w:rPr>
        <w:t>Some councillors expressed sympathy for the current occupiers and their circumstances.</w:t>
      </w:r>
    </w:p>
    <w:p w14:paraId="493C82EC" w14:textId="4475ADA7" w:rsidR="009A0BA2" w:rsidRPr="009A0BA2" w:rsidRDefault="009A0BA2" w:rsidP="00F815D1">
      <w:pPr>
        <w:spacing w:after="0"/>
        <w:jc w:val="both"/>
        <w:rPr>
          <w:rFonts w:ascii="Calibri" w:hAnsi="Calibri" w:cs="Calibri"/>
          <w:sz w:val="24"/>
          <w:szCs w:val="24"/>
        </w:rPr>
      </w:pPr>
      <w:r w:rsidRPr="009A0BA2">
        <w:rPr>
          <w:rFonts w:ascii="Calibri" w:hAnsi="Calibri" w:cs="Calibri"/>
          <w:sz w:val="24"/>
          <w:szCs w:val="24"/>
        </w:rPr>
        <w:t xml:space="preserve">Following discussion, it was </w:t>
      </w:r>
      <w:r w:rsidRPr="009A0BA2">
        <w:rPr>
          <w:rFonts w:ascii="Calibri" w:hAnsi="Calibri" w:cs="Calibri"/>
          <w:b/>
          <w:bCs/>
          <w:sz w:val="24"/>
          <w:szCs w:val="24"/>
        </w:rPr>
        <w:t xml:space="preserve">resolved to </w:t>
      </w:r>
      <w:r w:rsidR="00E03D3C">
        <w:rPr>
          <w:rFonts w:ascii="Calibri" w:hAnsi="Calibri" w:cs="Calibri"/>
          <w:b/>
          <w:bCs/>
          <w:sz w:val="24"/>
          <w:szCs w:val="24"/>
        </w:rPr>
        <w:t xml:space="preserve">not </w:t>
      </w:r>
      <w:r w:rsidRPr="009A0BA2">
        <w:rPr>
          <w:rFonts w:ascii="Calibri" w:hAnsi="Calibri" w:cs="Calibri"/>
          <w:b/>
          <w:bCs/>
          <w:sz w:val="24"/>
          <w:szCs w:val="24"/>
        </w:rPr>
        <w:t xml:space="preserve">submit </w:t>
      </w:r>
      <w:r w:rsidR="008E4815">
        <w:rPr>
          <w:rFonts w:ascii="Calibri" w:hAnsi="Calibri" w:cs="Calibri"/>
          <w:b/>
          <w:bCs/>
          <w:sz w:val="24"/>
          <w:szCs w:val="24"/>
        </w:rPr>
        <w:t xml:space="preserve">a </w:t>
      </w:r>
      <w:r w:rsidR="00E03D3C">
        <w:rPr>
          <w:rFonts w:ascii="Calibri" w:hAnsi="Calibri" w:cs="Calibri"/>
          <w:b/>
          <w:bCs/>
          <w:sz w:val="24"/>
          <w:szCs w:val="24"/>
        </w:rPr>
        <w:t>further</w:t>
      </w:r>
      <w:r w:rsidR="008E4815">
        <w:rPr>
          <w:rFonts w:ascii="Calibri" w:hAnsi="Calibri" w:cs="Calibri"/>
          <w:b/>
          <w:bCs/>
          <w:sz w:val="24"/>
          <w:szCs w:val="24"/>
        </w:rPr>
        <w:t xml:space="preserve"> </w:t>
      </w:r>
      <w:r w:rsidRPr="009A0BA2">
        <w:rPr>
          <w:rFonts w:ascii="Calibri" w:hAnsi="Calibri" w:cs="Calibri"/>
          <w:b/>
          <w:bCs/>
          <w:sz w:val="24"/>
          <w:szCs w:val="24"/>
        </w:rPr>
        <w:t>comment</w:t>
      </w:r>
      <w:r w:rsidR="0039428B">
        <w:rPr>
          <w:rFonts w:ascii="Calibri" w:hAnsi="Calibri" w:cs="Calibri"/>
          <w:b/>
          <w:bCs/>
          <w:sz w:val="24"/>
          <w:szCs w:val="24"/>
        </w:rPr>
        <w:t>, but</w:t>
      </w:r>
      <w:r w:rsidRPr="009A0BA2">
        <w:rPr>
          <w:rFonts w:ascii="Calibri" w:hAnsi="Calibri" w:cs="Calibri"/>
          <w:b/>
          <w:bCs/>
          <w:sz w:val="24"/>
          <w:szCs w:val="24"/>
        </w:rPr>
        <w:t xml:space="preserve"> noting that the location is not considered to be sustainable for residential development</w:t>
      </w:r>
      <w:r w:rsidRPr="009A0BA2">
        <w:rPr>
          <w:rFonts w:ascii="Calibri" w:hAnsi="Calibri" w:cs="Calibri"/>
          <w:sz w:val="24"/>
          <w:szCs w:val="24"/>
        </w:rPr>
        <w:t>.</w:t>
      </w:r>
    </w:p>
    <w:p w14:paraId="31776A02" w14:textId="77777777" w:rsidR="009A0BA2" w:rsidRPr="009A0BA2" w:rsidRDefault="009A0BA2" w:rsidP="00880D1B">
      <w:pPr>
        <w:jc w:val="both"/>
        <w:rPr>
          <w:rFonts w:ascii="Calibri" w:hAnsi="Calibri" w:cs="Calibri"/>
          <w:sz w:val="24"/>
          <w:szCs w:val="24"/>
        </w:rPr>
      </w:pPr>
      <w:r w:rsidRPr="009A0BA2">
        <w:rPr>
          <w:rFonts w:ascii="Calibri" w:hAnsi="Calibri" w:cs="Calibri"/>
          <w:b/>
          <w:bCs/>
          <w:sz w:val="24"/>
          <w:szCs w:val="24"/>
        </w:rPr>
        <w:t xml:space="preserve">P: Cllr Gill S: Cllr Bullen </w:t>
      </w:r>
      <w:proofErr w:type="gramStart"/>
      <w:r w:rsidRPr="009A0BA2">
        <w:rPr>
          <w:rFonts w:ascii="Calibri" w:hAnsi="Calibri" w:cs="Calibri"/>
          <w:b/>
          <w:bCs/>
          <w:sz w:val="24"/>
          <w:szCs w:val="24"/>
        </w:rPr>
        <w:t>In</w:t>
      </w:r>
      <w:proofErr w:type="gramEnd"/>
      <w:r w:rsidRPr="009A0BA2">
        <w:rPr>
          <w:rFonts w:ascii="Calibri" w:hAnsi="Calibri" w:cs="Calibri"/>
          <w:b/>
          <w:bCs/>
          <w:sz w:val="24"/>
          <w:szCs w:val="24"/>
        </w:rPr>
        <w:t xml:space="preserve"> favour: 3 Against: 1</w:t>
      </w:r>
    </w:p>
    <w:p w14:paraId="7142F969" w14:textId="44E67F5E" w:rsidR="008D2044" w:rsidRPr="00626F1A" w:rsidRDefault="00000000" w:rsidP="00880D1B">
      <w:pPr>
        <w:jc w:val="both"/>
        <w:rPr>
          <w:rFonts w:ascii="Calibri" w:hAnsi="Calibri" w:cs="Calibri"/>
          <w:sz w:val="24"/>
          <w:szCs w:val="24"/>
        </w:rPr>
      </w:pPr>
      <w:r>
        <w:rPr>
          <w:rFonts w:ascii="Calibri" w:hAnsi="Calibri" w:cs="Calibri"/>
          <w:sz w:val="24"/>
          <w:szCs w:val="24"/>
        </w:rPr>
        <w:pict w14:anchorId="149316AE">
          <v:rect id="_x0000_i1034" style="width:0;height:1.5pt" o:hralign="center" o:hrstd="t" o:hr="t" fillcolor="#a0a0a0" stroked="f"/>
        </w:pict>
      </w:r>
    </w:p>
    <w:p w14:paraId="755B7955" w14:textId="122D5C84" w:rsidR="009A0BA2" w:rsidRPr="009A0BA2" w:rsidRDefault="009A0BA2" w:rsidP="00880D1B">
      <w:pPr>
        <w:jc w:val="both"/>
        <w:rPr>
          <w:rFonts w:ascii="Calibri" w:hAnsi="Calibri" w:cs="Calibri"/>
          <w:b/>
          <w:bCs/>
          <w:sz w:val="24"/>
          <w:szCs w:val="24"/>
        </w:rPr>
      </w:pPr>
      <w:r w:rsidRPr="009A0BA2">
        <w:rPr>
          <w:rFonts w:ascii="Calibri" w:hAnsi="Calibri" w:cs="Calibri"/>
          <w:b/>
          <w:bCs/>
          <w:sz w:val="24"/>
          <w:szCs w:val="24"/>
        </w:rPr>
        <w:t>234.1 Neighbourhood Plan Steering Group</w:t>
      </w:r>
    </w:p>
    <w:p w14:paraId="514AA6FE" w14:textId="77777777" w:rsidR="009A0BA2" w:rsidRPr="009A0BA2" w:rsidRDefault="009A0BA2" w:rsidP="00F815D1">
      <w:pPr>
        <w:spacing w:after="0"/>
        <w:jc w:val="both"/>
        <w:rPr>
          <w:rFonts w:ascii="Calibri" w:hAnsi="Calibri" w:cs="Calibri"/>
          <w:sz w:val="24"/>
          <w:szCs w:val="24"/>
        </w:rPr>
      </w:pPr>
      <w:r w:rsidRPr="009A0BA2">
        <w:rPr>
          <w:rFonts w:ascii="Calibri" w:hAnsi="Calibri" w:cs="Calibri"/>
          <w:sz w:val="24"/>
          <w:szCs w:val="24"/>
        </w:rPr>
        <w:t>A written report was received (Appendix 1).</w:t>
      </w:r>
    </w:p>
    <w:p w14:paraId="37F53484" w14:textId="77777777" w:rsidR="009A0BA2" w:rsidRPr="009A0BA2" w:rsidRDefault="009A0BA2" w:rsidP="00F815D1">
      <w:pPr>
        <w:spacing w:after="0"/>
        <w:jc w:val="both"/>
        <w:rPr>
          <w:rFonts w:ascii="Calibri" w:hAnsi="Calibri" w:cs="Calibri"/>
          <w:sz w:val="24"/>
          <w:szCs w:val="24"/>
        </w:rPr>
      </w:pPr>
      <w:r w:rsidRPr="009A0BA2">
        <w:rPr>
          <w:rFonts w:ascii="Calibri" w:hAnsi="Calibri" w:cs="Calibri"/>
          <w:sz w:val="24"/>
          <w:szCs w:val="24"/>
        </w:rPr>
        <w:t>Cllr Bullen reported that discussions had taken place with the Chair of the NPSG regarding the issue of letters to landowners during the Regulation 19 process. Updated address information is now being compiled.</w:t>
      </w:r>
    </w:p>
    <w:p w14:paraId="54EC886A" w14:textId="77777777" w:rsidR="009A0BA2" w:rsidRPr="009A0BA2" w:rsidRDefault="009A0BA2" w:rsidP="00F815D1">
      <w:pPr>
        <w:spacing w:after="0"/>
        <w:jc w:val="both"/>
        <w:rPr>
          <w:rFonts w:ascii="Calibri" w:hAnsi="Calibri" w:cs="Calibri"/>
          <w:sz w:val="24"/>
          <w:szCs w:val="24"/>
        </w:rPr>
      </w:pPr>
      <w:r w:rsidRPr="009A0BA2">
        <w:rPr>
          <w:rFonts w:ascii="Calibri" w:hAnsi="Calibri" w:cs="Calibri"/>
          <w:sz w:val="24"/>
          <w:szCs w:val="24"/>
        </w:rPr>
        <w:t xml:space="preserve">Once confirmed, the Clerk will prepare letters on </w:t>
      </w:r>
      <w:r w:rsidRPr="009A0BA2">
        <w:rPr>
          <w:rFonts w:ascii="Calibri" w:hAnsi="Calibri" w:cs="Calibri"/>
          <w:b/>
          <w:bCs/>
          <w:sz w:val="24"/>
          <w:szCs w:val="24"/>
        </w:rPr>
        <w:t>Parish Council letterhead</w:t>
      </w:r>
      <w:r w:rsidRPr="009A0BA2">
        <w:rPr>
          <w:rFonts w:ascii="Calibri" w:hAnsi="Calibri" w:cs="Calibri"/>
          <w:sz w:val="24"/>
          <w:szCs w:val="24"/>
        </w:rPr>
        <w:t xml:space="preserve"> with supporting documentation provided by the NPSG.</w:t>
      </w:r>
    </w:p>
    <w:p w14:paraId="113A29E5" w14:textId="77777777" w:rsidR="009A0BA2" w:rsidRPr="009A0BA2" w:rsidRDefault="009A0BA2" w:rsidP="00F815D1">
      <w:pPr>
        <w:spacing w:after="0"/>
        <w:jc w:val="both"/>
        <w:rPr>
          <w:rFonts w:ascii="Calibri" w:hAnsi="Calibri" w:cs="Calibri"/>
          <w:sz w:val="24"/>
          <w:szCs w:val="24"/>
        </w:rPr>
      </w:pPr>
      <w:r w:rsidRPr="009A0BA2">
        <w:rPr>
          <w:rFonts w:ascii="Calibri" w:hAnsi="Calibri" w:cs="Calibri"/>
          <w:sz w:val="24"/>
          <w:szCs w:val="24"/>
        </w:rPr>
        <w:t xml:space="preserve">It was </w:t>
      </w:r>
      <w:r w:rsidRPr="009A0BA2">
        <w:rPr>
          <w:rFonts w:ascii="Calibri" w:hAnsi="Calibri" w:cs="Calibri"/>
          <w:b/>
          <w:bCs/>
          <w:sz w:val="24"/>
          <w:szCs w:val="24"/>
        </w:rPr>
        <w:t>resolved that the draft letter provided by the NPSG (Appendix 2) be issued on CPC letterhead to the landowners/agents listed by the NPSG, together with the relevant supporting documents, delivered either by hand or by recorded delivery</w:t>
      </w:r>
      <w:r w:rsidRPr="009A0BA2">
        <w:rPr>
          <w:rFonts w:ascii="Calibri" w:hAnsi="Calibri" w:cs="Calibri"/>
          <w:sz w:val="24"/>
          <w:szCs w:val="24"/>
        </w:rPr>
        <w:t>.</w:t>
      </w:r>
    </w:p>
    <w:p w14:paraId="7F65F26E" w14:textId="77777777" w:rsidR="009A0BA2" w:rsidRPr="009A0BA2" w:rsidRDefault="009A0BA2" w:rsidP="00F815D1">
      <w:pPr>
        <w:spacing w:after="0"/>
        <w:jc w:val="both"/>
        <w:rPr>
          <w:rFonts w:ascii="Calibri" w:hAnsi="Calibri" w:cs="Calibri"/>
          <w:sz w:val="24"/>
          <w:szCs w:val="24"/>
        </w:rPr>
      </w:pPr>
      <w:r w:rsidRPr="009A0BA2">
        <w:rPr>
          <w:rFonts w:ascii="Calibri" w:hAnsi="Calibri" w:cs="Calibri"/>
          <w:b/>
          <w:bCs/>
          <w:sz w:val="24"/>
          <w:szCs w:val="24"/>
        </w:rPr>
        <w:t xml:space="preserve">P: Cllr Gill S: Cllr Bullen </w:t>
      </w:r>
      <w:proofErr w:type="gramStart"/>
      <w:r w:rsidRPr="009A0BA2">
        <w:rPr>
          <w:rFonts w:ascii="Calibri" w:hAnsi="Calibri" w:cs="Calibri"/>
          <w:b/>
          <w:bCs/>
          <w:sz w:val="24"/>
          <w:szCs w:val="24"/>
        </w:rPr>
        <w:t>In</w:t>
      </w:r>
      <w:proofErr w:type="gramEnd"/>
      <w:r w:rsidRPr="009A0BA2">
        <w:rPr>
          <w:rFonts w:ascii="Calibri" w:hAnsi="Calibri" w:cs="Calibri"/>
          <w:b/>
          <w:bCs/>
          <w:sz w:val="24"/>
          <w:szCs w:val="24"/>
        </w:rPr>
        <w:t xml:space="preserve"> favour: unanimous</w:t>
      </w:r>
    </w:p>
    <w:p w14:paraId="051267AA" w14:textId="77777777" w:rsidR="009A0BA2" w:rsidRDefault="00000000" w:rsidP="00F815D1">
      <w:pPr>
        <w:spacing w:after="0"/>
        <w:jc w:val="both"/>
        <w:rPr>
          <w:rFonts w:ascii="Calibri" w:hAnsi="Calibri" w:cs="Calibri"/>
          <w:sz w:val="24"/>
          <w:szCs w:val="24"/>
        </w:rPr>
      </w:pPr>
      <w:r>
        <w:rPr>
          <w:rFonts w:ascii="Calibri" w:hAnsi="Calibri" w:cs="Calibri"/>
          <w:sz w:val="24"/>
          <w:szCs w:val="24"/>
        </w:rPr>
        <w:pict w14:anchorId="69D9C462">
          <v:rect id="_x0000_i1035" style="width:0;height:1.5pt" o:hralign="center" o:hrstd="t" o:hr="t" fillcolor="#a0a0a0" stroked="f"/>
        </w:pict>
      </w:r>
    </w:p>
    <w:p w14:paraId="11B0BD03" w14:textId="77777777" w:rsidR="00A66BCE" w:rsidRPr="00A66BCE" w:rsidRDefault="00A66BCE" w:rsidP="00F815D1">
      <w:pPr>
        <w:spacing w:after="0"/>
        <w:jc w:val="both"/>
        <w:rPr>
          <w:rFonts w:ascii="Calibri" w:hAnsi="Calibri" w:cs="Calibri"/>
          <w:b/>
          <w:bCs/>
          <w:sz w:val="24"/>
          <w:szCs w:val="24"/>
        </w:rPr>
      </w:pPr>
      <w:r w:rsidRPr="00A66BCE">
        <w:rPr>
          <w:rFonts w:ascii="Calibri" w:hAnsi="Calibri" w:cs="Calibri"/>
          <w:b/>
          <w:bCs/>
          <w:sz w:val="24"/>
          <w:szCs w:val="24"/>
        </w:rPr>
        <w:t>234.2 Allotments / Byways and Footpaths</w:t>
      </w:r>
    </w:p>
    <w:p w14:paraId="444FE392" w14:textId="5C83850A" w:rsidR="00A66BCE" w:rsidRPr="00A66BCE" w:rsidRDefault="00A66BCE" w:rsidP="00F815D1">
      <w:pPr>
        <w:spacing w:after="0"/>
        <w:jc w:val="both"/>
        <w:rPr>
          <w:rFonts w:ascii="Calibri" w:hAnsi="Calibri" w:cs="Calibri"/>
          <w:sz w:val="24"/>
          <w:szCs w:val="24"/>
        </w:rPr>
      </w:pPr>
      <w:r w:rsidRPr="00A66BCE">
        <w:rPr>
          <w:rFonts w:ascii="Calibri" w:hAnsi="Calibri" w:cs="Calibri"/>
          <w:sz w:val="24"/>
          <w:szCs w:val="24"/>
        </w:rPr>
        <w:t xml:space="preserve">No report was received due to the absence of </w:t>
      </w:r>
      <w:r w:rsidRPr="00A21A52">
        <w:rPr>
          <w:rFonts w:ascii="Calibri" w:hAnsi="Calibri" w:cs="Calibri"/>
          <w:sz w:val="24"/>
          <w:szCs w:val="24"/>
        </w:rPr>
        <w:t>Cllr Elliston.</w:t>
      </w:r>
    </w:p>
    <w:p w14:paraId="727AEE11" w14:textId="77777777" w:rsidR="00A21A52" w:rsidRPr="00A21A52" w:rsidRDefault="00A21A52" w:rsidP="00F815D1">
      <w:pPr>
        <w:spacing w:after="0"/>
        <w:jc w:val="both"/>
        <w:rPr>
          <w:rFonts w:ascii="Calibri" w:hAnsi="Calibri" w:cs="Calibri"/>
          <w:sz w:val="24"/>
          <w:szCs w:val="24"/>
        </w:rPr>
      </w:pPr>
      <w:r w:rsidRPr="00A21A52">
        <w:rPr>
          <w:rFonts w:ascii="Calibri" w:hAnsi="Calibri" w:cs="Calibri"/>
          <w:sz w:val="24"/>
          <w:szCs w:val="24"/>
        </w:rPr>
        <w:t>The damaged bridge at the Druce was mentioned by Cllr Smither and discussed. The ownership is still in query, the Clerk and Cllr Gill to check the situation and get a further update from the Environment Agency.</w:t>
      </w:r>
    </w:p>
    <w:p w14:paraId="1A5C0388" w14:textId="77777777" w:rsidR="00A66BCE" w:rsidRPr="00A66BCE" w:rsidRDefault="00000000" w:rsidP="00F815D1">
      <w:pPr>
        <w:spacing w:after="0"/>
        <w:jc w:val="both"/>
        <w:rPr>
          <w:rFonts w:ascii="Calibri" w:hAnsi="Calibri" w:cs="Calibri"/>
          <w:sz w:val="24"/>
          <w:szCs w:val="24"/>
        </w:rPr>
      </w:pPr>
      <w:r>
        <w:rPr>
          <w:rFonts w:ascii="Calibri" w:hAnsi="Calibri" w:cs="Calibri"/>
          <w:sz w:val="24"/>
          <w:szCs w:val="24"/>
        </w:rPr>
        <w:lastRenderedPageBreak/>
        <w:pict w14:anchorId="1E6A09CD">
          <v:rect id="_x0000_i1036" style="width:0;height:1.5pt" o:hralign="center" o:hrstd="t" o:hr="t" fillcolor="#a0a0a0" stroked="f"/>
        </w:pict>
      </w:r>
    </w:p>
    <w:p w14:paraId="57003792" w14:textId="77777777" w:rsidR="00A66BCE" w:rsidRPr="00A66BCE" w:rsidRDefault="00A66BCE" w:rsidP="00F815D1">
      <w:pPr>
        <w:spacing w:after="0"/>
        <w:jc w:val="both"/>
        <w:rPr>
          <w:rFonts w:ascii="Calibri" w:hAnsi="Calibri" w:cs="Calibri"/>
          <w:b/>
          <w:bCs/>
          <w:sz w:val="24"/>
          <w:szCs w:val="24"/>
        </w:rPr>
      </w:pPr>
      <w:r w:rsidRPr="00A66BCE">
        <w:rPr>
          <w:rFonts w:ascii="Calibri" w:hAnsi="Calibri" w:cs="Calibri"/>
          <w:b/>
          <w:bCs/>
          <w:sz w:val="24"/>
          <w:szCs w:val="24"/>
        </w:rPr>
        <w:t>234.3 UALC</w:t>
      </w:r>
    </w:p>
    <w:p w14:paraId="3E60BA99" w14:textId="77777777" w:rsidR="00A66BCE" w:rsidRPr="00A66BCE" w:rsidRDefault="00A66BCE" w:rsidP="00F815D1">
      <w:pPr>
        <w:spacing w:after="0"/>
        <w:jc w:val="both"/>
        <w:rPr>
          <w:rFonts w:ascii="Calibri" w:hAnsi="Calibri" w:cs="Calibri"/>
          <w:sz w:val="24"/>
          <w:szCs w:val="24"/>
        </w:rPr>
      </w:pPr>
      <w:r w:rsidRPr="00A66BCE">
        <w:rPr>
          <w:rFonts w:ascii="Calibri" w:hAnsi="Calibri" w:cs="Calibri"/>
          <w:sz w:val="24"/>
          <w:szCs w:val="24"/>
        </w:rPr>
        <w:t xml:space="preserve">It was noted that the Executive Committee will meet on </w:t>
      </w:r>
      <w:r w:rsidRPr="00A66BCE">
        <w:rPr>
          <w:rFonts w:ascii="Calibri" w:hAnsi="Calibri" w:cs="Calibri"/>
          <w:b/>
          <w:bCs/>
          <w:sz w:val="24"/>
          <w:szCs w:val="24"/>
        </w:rPr>
        <w:t>25th February</w:t>
      </w:r>
      <w:r w:rsidRPr="00A66BCE">
        <w:rPr>
          <w:rFonts w:ascii="Calibri" w:hAnsi="Calibri" w:cs="Calibri"/>
          <w:sz w:val="24"/>
          <w:szCs w:val="24"/>
        </w:rPr>
        <w:t xml:space="preserve"> and that a Forum with UDC is being planned for March.</w:t>
      </w:r>
    </w:p>
    <w:p w14:paraId="1FE36244" w14:textId="77777777" w:rsidR="00A66BCE" w:rsidRPr="00A66BCE" w:rsidRDefault="00000000" w:rsidP="00A66BCE">
      <w:pPr>
        <w:jc w:val="both"/>
        <w:rPr>
          <w:rFonts w:ascii="Calibri" w:hAnsi="Calibri" w:cs="Calibri"/>
          <w:sz w:val="24"/>
          <w:szCs w:val="24"/>
        </w:rPr>
      </w:pPr>
      <w:r>
        <w:rPr>
          <w:rFonts w:ascii="Calibri" w:hAnsi="Calibri" w:cs="Calibri"/>
          <w:sz w:val="24"/>
          <w:szCs w:val="24"/>
        </w:rPr>
        <w:pict w14:anchorId="6506B2AB">
          <v:rect id="_x0000_i1037" style="width:0;height:1.5pt" o:hralign="center" o:hrstd="t" o:hr="t" fillcolor="#a0a0a0" stroked="f"/>
        </w:pict>
      </w:r>
    </w:p>
    <w:p w14:paraId="713D86A5" w14:textId="77777777" w:rsidR="00A66BCE" w:rsidRPr="00A66BCE" w:rsidRDefault="00A66BCE" w:rsidP="00F815D1">
      <w:pPr>
        <w:spacing w:after="0"/>
        <w:jc w:val="both"/>
        <w:rPr>
          <w:rFonts w:ascii="Calibri" w:hAnsi="Calibri" w:cs="Calibri"/>
          <w:b/>
          <w:bCs/>
          <w:sz w:val="24"/>
          <w:szCs w:val="24"/>
        </w:rPr>
      </w:pPr>
      <w:r w:rsidRPr="00A66BCE">
        <w:rPr>
          <w:rFonts w:ascii="Calibri" w:hAnsi="Calibri" w:cs="Calibri"/>
          <w:b/>
          <w:bCs/>
          <w:sz w:val="24"/>
          <w:szCs w:val="24"/>
        </w:rPr>
        <w:t>234.4 EALC</w:t>
      </w:r>
    </w:p>
    <w:p w14:paraId="60634DC4" w14:textId="77777777" w:rsidR="00A66BCE" w:rsidRPr="00A66BCE" w:rsidRDefault="00A66BCE" w:rsidP="00F815D1">
      <w:pPr>
        <w:spacing w:after="0"/>
        <w:jc w:val="both"/>
        <w:rPr>
          <w:rFonts w:ascii="Calibri" w:hAnsi="Calibri" w:cs="Calibri"/>
          <w:sz w:val="24"/>
          <w:szCs w:val="24"/>
        </w:rPr>
      </w:pPr>
      <w:r w:rsidRPr="00A66BCE">
        <w:rPr>
          <w:rFonts w:ascii="Calibri" w:hAnsi="Calibri" w:cs="Calibri"/>
          <w:sz w:val="24"/>
          <w:szCs w:val="24"/>
        </w:rPr>
        <w:t>It was noted that Tendring District Council has approached EALC regarding assistance in establishing Parish Councils in currently unparished areas.</w:t>
      </w:r>
    </w:p>
    <w:p w14:paraId="5CAB52B6" w14:textId="77777777" w:rsidR="00A66BCE" w:rsidRPr="00A66BCE" w:rsidRDefault="00000000" w:rsidP="00A66BCE">
      <w:pPr>
        <w:jc w:val="both"/>
        <w:rPr>
          <w:rFonts w:ascii="Calibri" w:hAnsi="Calibri" w:cs="Calibri"/>
          <w:sz w:val="24"/>
          <w:szCs w:val="24"/>
        </w:rPr>
      </w:pPr>
      <w:r>
        <w:rPr>
          <w:rFonts w:ascii="Calibri" w:hAnsi="Calibri" w:cs="Calibri"/>
          <w:sz w:val="24"/>
          <w:szCs w:val="24"/>
        </w:rPr>
        <w:pict w14:anchorId="4D0148F9">
          <v:rect id="_x0000_i1038" style="width:0;height:1.5pt" o:hralign="center" o:hrstd="t" o:hr="t" fillcolor="#a0a0a0" stroked="f"/>
        </w:pict>
      </w:r>
    </w:p>
    <w:p w14:paraId="3390E948" w14:textId="77777777" w:rsidR="00A66BCE" w:rsidRPr="00A66BCE" w:rsidRDefault="00A66BCE" w:rsidP="00F815D1">
      <w:pPr>
        <w:spacing w:after="0"/>
        <w:jc w:val="both"/>
        <w:rPr>
          <w:rFonts w:ascii="Calibri" w:hAnsi="Calibri" w:cs="Calibri"/>
          <w:b/>
          <w:bCs/>
          <w:sz w:val="24"/>
          <w:szCs w:val="24"/>
        </w:rPr>
      </w:pPr>
      <w:r w:rsidRPr="00A66BCE">
        <w:rPr>
          <w:rFonts w:ascii="Calibri" w:hAnsi="Calibri" w:cs="Calibri"/>
          <w:b/>
          <w:bCs/>
          <w:sz w:val="24"/>
          <w:szCs w:val="24"/>
        </w:rPr>
        <w:t>235 Risk Assessment Book</w:t>
      </w:r>
    </w:p>
    <w:p w14:paraId="59524ED7" w14:textId="77777777" w:rsidR="00A66BCE" w:rsidRPr="00A66BCE" w:rsidRDefault="00A66BCE" w:rsidP="00F815D1">
      <w:pPr>
        <w:spacing w:after="0"/>
        <w:jc w:val="both"/>
        <w:rPr>
          <w:rFonts w:ascii="Calibri" w:hAnsi="Calibri" w:cs="Calibri"/>
          <w:b/>
          <w:bCs/>
          <w:sz w:val="24"/>
          <w:szCs w:val="24"/>
        </w:rPr>
      </w:pPr>
      <w:r w:rsidRPr="00A66BCE">
        <w:rPr>
          <w:rFonts w:ascii="Calibri" w:hAnsi="Calibri" w:cs="Calibri"/>
          <w:b/>
          <w:bCs/>
          <w:sz w:val="24"/>
          <w:szCs w:val="24"/>
        </w:rPr>
        <w:t>235.1 Updates and inspections</w:t>
      </w:r>
    </w:p>
    <w:p w14:paraId="45A76639" w14:textId="77777777" w:rsidR="00A66BCE" w:rsidRPr="00A66BCE" w:rsidRDefault="00A66BCE" w:rsidP="00F815D1">
      <w:pPr>
        <w:spacing w:after="0"/>
        <w:jc w:val="both"/>
        <w:rPr>
          <w:rFonts w:ascii="Calibri" w:hAnsi="Calibri" w:cs="Calibri"/>
          <w:sz w:val="24"/>
          <w:szCs w:val="24"/>
        </w:rPr>
      </w:pPr>
      <w:r w:rsidRPr="00A66BCE">
        <w:rPr>
          <w:rFonts w:ascii="Calibri" w:hAnsi="Calibri" w:cs="Calibri"/>
          <w:sz w:val="24"/>
          <w:szCs w:val="24"/>
        </w:rPr>
        <w:t xml:space="preserve">Cllr Smither raised concerns regarding overgrown hedging at </w:t>
      </w:r>
      <w:r w:rsidRPr="00A66BCE">
        <w:rPr>
          <w:rFonts w:ascii="Calibri" w:hAnsi="Calibri" w:cs="Calibri"/>
          <w:b/>
          <w:bCs/>
          <w:sz w:val="24"/>
          <w:szCs w:val="24"/>
        </w:rPr>
        <w:t>Blacksmith’s Corner</w:t>
      </w:r>
      <w:r w:rsidRPr="00A66BCE">
        <w:rPr>
          <w:rFonts w:ascii="Calibri" w:hAnsi="Calibri" w:cs="Calibri"/>
          <w:sz w:val="24"/>
          <w:szCs w:val="24"/>
        </w:rPr>
        <w:t>, adjacent to the bus shelter, which is forcing pedestrians into the road.</w:t>
      </w:r>
    </w:p>
    <w:p w14:paraId="42096390" w14:textId="77777777" w:rsidR="00A66BCE" w:rsidRDefault="00A66BCE" w:rsidP="00F815D1">
      <w:pPr>
        <w:spacing w:after="0"/>
        <w:jc w:val="both"/>
        <w:rPr>
          <w:rFonts w:ascii="Calibri" w:hAnsi="Calibri" w:cs="Calibri"/>
          <w:sz w:val="24"/>
          <w:szCs w:val="24"/>
        </w:rPr>
      </w:pPr>
      <w:r w:rsidRPr="00A66BCE">
        <w:rPr>
          <w:rFonts w:ascii="Calibri" w:hAnsi="Calibri" w:cs="Calibri"/>
          <w:sz w:val="24"/>
          <w:szCs w:val="24"/>
        </w:rPr>
        <w:t xml:space="preserve">As the land is believed to belong to </w:t>
      </w:r>
      <w:r w:rsidRPr="00A66BCE">
        <w:rPr>
          <w:rFonts w:ascii="Calibri" w:hAnsi="Calibri" w:cs="Calibri"/>
          <w:b/>
          <w:bCs/>
          <w:sz w:val="24"/>
          <w:szCs w:val="24"/>
        </w:rPr>
        <w:t>Essex County Council</w:t>
      </w:r>
      <w:r w:rsidRPr="00A66BCE">
        <w:rPr>
          <w:rFonts w:ascii="Calibri" w:hAnsi="Calibri" w:cs="Calibri"/>
          <w:sz w:val="24"/>
          <w:szCs w:val="24"/>
        </w:rPr>
        <w:t>, Cllrs Smither and Couchman will address the issue.</w:t>
      </w:r>
    </w:p>
    <w:p w14:paraId="6CF65985" w14:textId="03CF0C93" w:rsidR="005512D8" w:rsidRPr="00A66BCE" w:rsidRDefault="00000000" w:rsidP="00F815D1">
      <w:pPr>
        <w:spacing w:after="0"/>
        <w:rPr>
          <w:rFonts w:ascii="Calibri" w:hAnsi="Calibri" w:cs="Calibri"/>
          <w:sz w:val="24"/>
          <w:szCs w:val="24"/>
        </w:rPr>
      </w:pPr>
      <w:r>
        <w:rPr>
          <w:rFonts w:ascii="Calibri" w:hAnsi="Calibri" w:cs="Calibri"/>
          <w:sz w:val="24"/>
          <w:szCs w:val="24"/>
        </w:rPr>
        <w:pict w14:anchorId="41D539A1">
          <v:rect id="_x0000_i1039" style="width:0;height:1.5pt" o:hrstd="t" o:hr="t" fillcolor="#a0a0a0" stroked="f"/>
        </w:pict>
      </w:r>
    </w:p>
    <w:p w14:paraId="7D3D5065" w14:textId="77777777" w:rsidR="00A66BCE" w:rsidRPr="00A66BCE" w:rsidRDefault="00A66BCE" w:rsidP="00F815D1">
      <w:pPr>
        <w:spacing w:after="0"/>
        <w:jc w:val="both"/>
        <w:rPr>
          <w:rFonts w:ascii="Calibri" w:hAnsi="Calibri" w:cs="Calibri"/>
          <w:b/>
          <w:bCs/>
          <w:sz w:val="24"/>
          <w:szCs w:val="24"/>
        </w:rPr>
      </w:pPr>
      <w:r w:rsidRPr="00A66BCE">
        <w:rPr>
          <w:rFonts w:ascii="Calibri" w:hAnsi="Calibri" w:cs="Calibri"/>
          <w:b/>
          <w:bCs/>
          <w:sz w:val="24"/>
          <w:szCs w:val="24"/>
        </w:rPr>
        <w:t>235.2 Defibrillators</w:t>
      </w:r>
    </w:p>
    <w:p w14:paraId="34421EAA" w14:textId="552FD0DD" w:rsidR="00A66BCE" w:rsidRPr="00A66BCE" w:rsidRDefault="00A66BCE" w:rsidP="00F815D1">
      <w:pPr>
        <w:spacing w:after="0"/>
        <w:rPr>
          <w:rFonts w:ascii="Calibri" w:hAnsi="Calibri" w:cs="Calibri"/>
          <w:sz w:val="24"/>
          <w:szCs w:val="24"/>
        </w:rPr>
      </w:pPr>
      <w:r w:rsidRPr="00A66BCE">
        <w:rPr>
          <w:rFonts w:ascii="Calibri" w:hAnsi="Calibri" w:cs="Calibri"/>
          <w:sz w:val="24"/>
          <w:szCs w:val="24"/>
        </w:rPr>
        <w:t xml:space="preserve">It was noted that both defibrillators were </w:t>
      </w:r>
      <w:r w:rsidRPr="00A66BCE">
        <w:rPr>
          <w:rFonts w:ascii="Calibri" w:hAnsi="Calibri" w:cs="Calibri"/>
          <w:b/>
          <w:bCs/>
          <w:sz w:val="24"/>
          <w:szCs w:val="24"/>
        </w:rPr>
        <w:t>rescue ready</w:t>
      </w:r>
      <w:r w:rsidRPr="00A66BCE">
        <w:rPr>
          <w:rFonts w:ascii="Calibri" w:hAnsi="Calibri" w:cs="Calibri"/>
          <w:sz w:val="24"/>
          <w:szCs w:val="24"/>
        </w:rPr>
        <w:t>, with checks completed on:</w:t>
      </w:r>
      <w:r w:rsidRPr="00A66BCE">
        <w:rPr>
          <w:rFonts w:ascii="Calibri" w:hAnsi="Calibri" w:cs="Calibri"/>
          <w:sz w:val="24"/>
          <w:szCs w:val="24"/>
        </w:rPr>
        <w:br/>
        <w:t xml:space="preserve">• </w:t>
      </w:r>
      <w:r w:rsidR="00462610">
        <w:rPr>
          <w:rFonts w:ascii="Calibri" w:hAnsi="Calibri" w:cs="Calibri"/>
          <w:sz w:val="24"/>
          <w:szCs w:val="24"/>
        </w:rPr>
        <w:t xml:space="preserve">Village </w:t>
      </w:r>
      <w:r w:rsidRPr="00A66BCE">
        <w:rPr>
          <w:rFonts w:ascii="Calibri" w:hAnsi="Calibri" w:cs="Calibri"/>
          <w:sz w:val="24"/>
          <w:szCs w:val="24"/>
        </w:rPr>
        <w:t>Shop – 29 January 2026</w:t>
      </w:r>
      <w:r w:rsidRPr="00A66BCE">
        <w:rPr>
          <w:rFonts w:ascii="Calibri" w:hAnsi="Calibri" w:cs="Calibri"/>
          <w:sz w:val="24"/>
          <w:szCs w:val="24"/>
        </w:rPr>
        <w:br/>
        <w:t>• Village Hall – 9 February 2026</w:t>
      </w:r>
    </w:p>
    <w:p w14:paraId="679F2FDB" w14:textId="77777777" w:rsidR="00A66BCE" w:rsidRPr="00A66BCE" w:rsidRDefault="00A66BCE" w:rsidP="00F815D1">
      <w:pPr>
        <w:spacing w:after="0"/>
        <w:rPr>
          <w:rFonts w:ascii="Calibri" w:hAnsi="Calibri" w:cs="Calibri"/>
          <w:sz w:val="24"/>
          <w:szCs w:val="24"/>
        </w:rPr>
      </w:pPr>
      <w:r w:rsidRPr="00A66BCE">
        <w:rPr>
          <w:rFonts w:ascii="Calibri" w:hAnsi="Calibri" w:cs="Calibri"/>
          <w:sz w:val="24"/>
          <w:szCs w:val="24"/>
        </w:rPr>
        <w:t>Replacement pads for the Village Hall defibrillator (expiring 28 February) will be ordered by the Clerk.</w:t>
      </w:r>
    </w:p>
    <w:p w14:paraId="60FBC511" w14:textId="77777777" w:rsidR="00A66BCE" w:rsidRPr="00A66BCE" w:rsidRDefault="00000000" w:rsidP="00F815D1">
      <w:pPr>
        <w:spacing w:after="0"/>
        <w:rPr>
          <w:rFonts w:ascii="Calibri" w:hAnsi="Calibri" w:cs="Calibri"/>
          <w:sz w:val="24"/>
          <w:szCs w:val="24"/>
        </w:rPr>
      </w:pPr>
      <w:r>
        <w:rPr>
          <w:rFonts w:ascii="Calibri" w:hAnsi="Calibri" w:cs="Calibri"/>
          <w:sz w:val="24"/>
          <w:szCs w:val="24"/>
        </w:rPr>
        <w:pict w14:anchorId="45596627">
          <v:rect id="_x0000_i1040" style="width:0;height:1.5pt" o:hrstd="t" o:hr="t" fillcolor="#a0a0a0" stroked="f"/>
        </w:pict>
      </w:r>
    </w:p>
    <w:p w14:paraId="35C3F538" w14:textId="77777777" w:rsidR="00A66BCE" w:rsidRPr="00A66BCE" w:rsidRDefault="00A66BCE" w:rsidP="00F815D1">
      <w:pPr>
        <w:spacing w:after="0"/>
        <w:jc w:val="both"/>
        <w:rPr>
          <w:rFonts w:ascii="Calibri" w:hAnsi="Calibri" w:cs="Calibri"/>
          <w:b/>
          <w:bCs/>
          <w:sz w:val="24"/>
          <w:szCs w:val="24"/>
        </w:rPr>
      </w:pPr>
      <w:r w:rsidRPr="00A66BCE">
        <w:rPr>
          <w:rFonts w:ascii="Calibri" w:hAnsi="Calibri" w:cs="Calibri"/>
          <w:b/>
          <w:bCs/>
          <w:sz w:val="24"/>
          <w:szCs w:val="24"/>
        </w:rPr>
        <w:t>236 Village Green and Parish Assets</w:t>
      </w:r>
    </w:p>
    <w:p w14:paraId="39A3293B" w14:textId="77777777" w:rsidR="00A66BCE" w:rsidRPr="00A66BCE" w:rsidRDefault="00A66BCE" w:rsidP="00F815D1">
      <w:pPr>
        <w:spacing w:after="0"/>
        <w:jc w:val="both"/>
        <w:rPr>
          <w:rFonts w:ascii="Calibri" w:hAnsi="Calibri" w:cs="Calibri"/>
          <w:b/>
          <w:bCs/>
          <w:sz w:val="24"/>
          <w:szCs w:val="24"/>
        </w:rPr>
      </w:pPr>
      <w:r w:rsidRPr="00A66BCE">
        <w:rPr>
          <w:rFonts w:ascii="Calibri" w:hAnsi="Calibri" w:cs="Calibri"/>
          <w:b/>
          <w:bCs/>
          <w:sz w:val="24"/>
          <w:szCs w:val="24"/>
        </w:rPr>
        <w:t>236.1 Lower Hill Green Annual Cut</w:t>
      </w:r>
    </w:p>
    <w:p w14:paraId="437185A3" w14:textId="77777777" w:rsidR="00A66BCE" w:rsidRPr="00A66BCE" w:rsidRDefault="00A66BCE" w:rsidP="00F815D1">
      <w:pPr>
        <w:spacing w:after="0"/>
        <w:jc w:val="both"/>
        <w:rPr>
          <w:rFonts w:ascii="Calibri" w:hAnsi="Calibri" w:cs="Calibri"/>
          <w:sz w:val="24"/>
          <w:szCs w:val="24"/>
        </w:rPr>
      </w:pPr>
      <w:r w:rsidRPr="00A66BCE">
        <w:rPr>
          <w:rFonts w:ascii="Calibri" w:hAnsi="Calibri" w:cs="Calibri"/>
          <w:sz w:val="24"/>
          <w:szCs w:val="24"/>
        </w:rPr>
        <w:t>Cllr Bullen reported that discussions are ongoing with the contractor regarding the cutting regime, with particular consideration being given to protecting the wild orchid area.</w:t>
      </w:r>
    </w:p>
    <w:p w14:paraId="7520A9CF" w14:textId="77777777" w:rsidR="00A66BCE" w:rsidRPr="00A66BCE" w:rsidRDefault="00A66BCE" w:rsidP="00F815D1">
      <w:pPr>
        <w:spacing w:after="0"/>
        <w:jc w:val="both"/>
        <w:rPr>
          <w:rFonts w:ascii="Calibri" w:hAnsi="Calibri" w:cs="Calibri"/>
          <w:sz w:val="24"/>
          <w:szCs w:val="24"/>
        </w:rPr>
      </w:pPr>
      <w:r w:rsidRPr="00A66BCE">
        <w:rPr>
          <w:rFonts w:ascii="Calibri" w:hAnsi="Calibri" w:cs="Calibri"/>
          <w:sz w:val="24"/>
          <w:szCs w:val="24"/>
        </w:rPr>
        <w:t>A further report will be provided at the March meeting once discussions have been completed.</w:t>
      </w:r>
    </w:p>
    <w:p w14:paraId="64797BC9" w14:textId="2B875AFB" w:rsidR="00A66BCE" w:rsidRPr="009A0BA2" w:rsidRDefault="00000000" w:rsidP="00F815D1">
      <w:pPr>
        <w:spacing w:after="0"/>
        <w:rPr>
          <w:rFonts w:ascii="Calibri" w:hAnsi="Calibri" w:cs="Calibri"/>
          <w:sz w:val="24"/>
          <w:szCs w:val="24"/>
        </w:rPr>
      </w:pPr>
      <w:r>
        <w:rPr>
          <w:rFonts w:ascii="Calibri" w:hAnsi="Calibri" w:cs="Calibri"/>
          <w:sz w:val="24"/>
          <w:szCs w:val="24"/>
        </w:rPr>
        <w:pict w14:anchorId="74E32594">
          <v:rect id="_x0000_i1041" style="width:0;height:1.5pt" o:hrstd="t" o:hr="t" fillcolor="#a0a0a0" stroked="f"/>
        </w:pict>
      </w:r>
    </w:p>
    <w:p w14:paraId="2E1FA86B" w14:textId="77777777" w:rsidR="009A0BA2" w:rsidRPr="009A0BA2" w:rsidRDefault="009A0BA2" w:rsidP="00F815D1">
      <w:pPr>
        <w:spacing w:after="0"/>
        <w:jc w:val="both"/>
        <w:rPr>
          <w:rFonts w:ascii="Calibri" w:hAnsi="Calibri" w:cs="Calibri"/>
          <w:b/>
          <w:bCs/>
          <w:sz w:val="24"/>
          <w:szCs w:val="24"/>
        </w:rPr>
      </w:pPr>
      <w:r w:rsidRPr="009A0BA2">
        <w:rPr>
          <w:rFonts w:ascii="Calibri" w:hAnsi="Calibri" w:cs="Calibri"/>
          <w:b/>
          <w:bCs/>
          <w:sz w:val="24"/>
          <w:szCs w:val="24"/>
        </w:rPr>
        <w:t>236.2 Parish Land at The Druce</w:t>
      </w:r>
    </w:p>
    <w:p w14:paraId="0F8CEB8A" w14:textId="77777777" w:rsidR="009A0BA2" w:rsidRPr="009A0BA2" w:rsidRDefault="009A0BA2" w:rsidP="00F815D1">
      <w:pPr>
        <w:spacing w:after="0"/>
        <w:jc w:val="both"/>
        <w:rPr>
          <w:rFonts w:ascii="Calibri" w:hAnsi="Calibri" w:cs="Calibri"/>
          <w:sz w:val="24"/>
          <w:szCs w:val="24"/>
        </w:rPr>
      </w:pPr>
      <w:r w:rsidRPr="009A0BA2">
        <w:rPr>
          <w:rFonts w:ascii="Calibri" w:hAnsi="Calibri" w:cs="Calibri"/>
          <w:sz w:val="24"/>
          <w:szCs w:val="24"/>
        </w:rPr>
        <w:t>An email had been received from a parishioner regarding damage to Parish Council land.</w:t>
      </w:r>
    </w:p>
    <w:p w14:paraId="2C34B85E" w14:textId="77777777" w:rsidR="009A0BA2" w:rsidRPr="009A0BA2" w:rsidRDefault="009A0BA2" w:rsidP="00F815D1">
      <w:pPr>
        <w:spacing w:after="0"/>
        <w:jc w:val="both"/>
        <w:rPr>
          <w:rFonts w:ascii="Calibri" w:hAnsi="Calibri" w:cs="Calibri"/>
          <w:sz w:val="24"/>
          <w:szCs w:val="24"/>
        </w:rPr>
      </w:pPr>
      <w:r w:rsidRPr="009A0BA2">
        <w:rPr>
          <w:rFonts w:ascii="Calibri" w:hAnsi="Calibri" w:cs="Calibri"/>
          <w:sz w:val="24"/>
          <w:szCs w:val="24"/>
        </w:rPr>
        <w:t>Councillors discussed the current condition of the Village Green and the impact of vehicles manoeuvring and parking on the area, particularly during wet conditions.</w:t>
      </w:r>
    </w:p>
    <w:p w14:paraId="7D91C091" w14:textId="77777777" w:rsidR="009A0BA2" w:rsidRPr="009A0BA2" w:rsidRDefault="009A0BA2" w:rsidP="00F815D1">
      <w:pPr>
        <w:spacing w:after="0"/>
        <w:jc w:val="both"/>
        <w:rPr>
          <w:rFonts w:ascii="Calibri" w:hAnsi="Calibri" w:cs="Calibri"/>
          <w:sz w:val="24"/>
          <w:szCs w:val="24"/>
        </w:rPr>
      </w:pPr>
      <w:r w:rsidRPr="009A0BA2">
        <w:rPr>
          <w:rFonts w:ascii="Calibri" w:hAnsi="Calibri" w:cs="Calibri"/>
          <w:sz w:val="24"/>
          <w:szCs w:val="24"/>
        </w:rPr>
        <w:t>It was agreed that a letter should be sent to residents of The Druce advising that the Council is aware of the condition of the Village Green and requesting that vehicles refrain from parking on the land while it recovers.</w:t>
      </w:r>
    </w:p>
    <w:p w14:paraId="5B957362" w14:textId="77777777" w:rsidR="009A0BA2" w:rsidRPr="009A0BA2" w:rsidRDefault="009A0BA2" w:rsidP="00F815D1">
      <w:pPr>
        <w:spacing w:after="0"/>
        <w:jc w:val="both"/>
        <w:rPr>
          <w:rFonts w:ascii="Calibri" w:hAnsi="Calibri" w:cs="Calibri"/>
          <w:sz w:val="24"/>
          <w:szCs w:val="24"/>
        </w:rPr>
      </w:pPr>
      <w:r w:rsidRPr="009A0BA2">
        <w:rPr>
          <w:rFonts w:ascii="Calibri" w:hAnsi="Calibri" w:cs="Calibri"/>
          <w:sz w:val="24"/>
          <w:szCs w:val="24"/>
        </w:rPr>
        <w:t>Residents will be invited to attend the next Parish Council meeting to discuss the matter further.</w:t>
      </w:r>
    </w:p>
    <w:p w14:paraId="0F78686C" w14:textId="77777777" w:rsidR="009A0BA2" w:rsidRPr="009A0BA2" w:rsidRDefault="009A0BA2" w:rsidP="00F815D1">
      <w:pPr>
        <w:spacing w:after="0"/>
        <w:jc w:val="both"/>
        <w:rPr>
          <w:rFonts w:ascii="Calibri" w:hAnsi="Calibri" w:cs="Calibri"/>
          <w:sz w:val="24"/>
          <w:szCs w:val="24"/>
        </w:rPr>
      </w:pPr>
      <w:r w:rsidRPr="009A0BA2">
        <w:rPr>
          <w:rFonts w:ascii="Calibri" w:hAnsi="Calibri" w:cs="Calibri"/>
          <w:b/>
          <w:bCs/>
          <w:sz w:val="24"/>
          <w:szCs w:val="24"/>
        </w:rPr>
        <w:t xml:space="preserve">P: Cllr Bullen S: Cllr Gill </w:t>
      </w:r>
      <w:proofErr w:type="gramStart"/>
      <w:r w:rsidRPr="009A0BA2">
        <w:rPr>
          <w:rFonts w:ascii="Calibri" w:hAnsi="Calibri" w:cs="Calibri"/>
          <w:b/>
          <w:bCs/>
          <w:sz w:val="24"/>
          <w:szCs w:val="24"/>
        </w:rPr>
        <w:t>In</w:t>
      </w:r>
      <w:proofErr w:type="gramEnd"/>
      <w:r w:rsidRPr="009A0BA2">
        <w:rPr>
          <w:rFonts w:ascii="Calibri" w:hAnsi="Calibri" w:cs="Calibri"/>
          <w:b/>
          <w:bCs/>
          <w:sz w:val="24"/>
          <w:szCs w:val="24"/>
        </w:rPr>
        <w:t xml:space="preserve"> favour: unanimous</w:t>
      </w:r>
    </w:p>
    <w:p w14:paraId="194AA757" w14:textId="77777777" w:rsidR="009A0BA2" w:rsidRPr="009A0BA2" w:rsidRDefault="00000000" w:rsidP="00F815D1">
      <w:pPr>
        <w:spacing w:after="0"/>
        <w:jc w:val="both"/>
        <w:rPr>
          <w:rFonts w:ascii="Calibri" w:hAnsi="Calibri" w:cs="Calibri"/>
          <w:sz w:val="24"/>
          <w:szCs w:val="24"/>
        </w:rPr>
      </w:pPr>
      <w:r>
        <w:rPr>
          <w:rFonts w:ascii="Calibri" w:hAnsi="Calibri" w:cs="Calibri"/>
          <w:sz w:val="24"/>
          <w:szCs w:val="24"/>
        </w:rPr>
        <w:pict w14:anchorId="624FE620">
          <v:rect id="_x0000_i1042" style="width:0;height:1.5pt" o:hralign="center" o:hrstd="t" o:hr="t" fillcolor="#a0a0a0" stroked="f"/>
        </w:pict>
      </w:r>
    </w:p>
    <w:p w14:paraId="60027F9B" w14:textId="77777777" w:rsidR="009A0BA2" w:rsidRPr="009A0BA2" w:rsidRDefault="009A0BA2" w:rsidP="00F815D1">
      <w:pPr>
        <w:spacing w:after="0"/>
        <w:jc w:val="both"/>
        <w:rPr>
          <w:rFonts w:ascii="Calibri" w:hAnsi="Calibri" w:cs="Calibri"/>
          <w:b/>
          <w:bCs/>
          <w:sz w:val="24"/>
          <w:szCs w:val="24"/>
        </w:rPr>
      </w:pPr>
      <w:r w:rsidRPr="009A0BA2">
        <w:rPr>
          <w:rFonts w:ascii="Calibri" w:hAnsi="Calibri" w:cs="Calibri"/>
          <w:b/>
          <w:bCs/>
          <w:sz w:val="24"/>
          <w:szCs w:val="24"/>
        </w:rPr>
        <w:t>236.3 Stickling Green Village Green Boundary</w:t>
      </w:r>
    </w:p>
    <w:p w14:paraId="5AE656B1" w14:textId="77777777" w:rsidR="009A0BA2" w:rsidRPr="009A0BA2" w:rsidRDefault="009A0BA2" w:rsidP="00F815D1">
      <w:pPr>
        <w:spacing w:after="0"/>
        <w:jc w:val="both"/>
        <w:rPr>
          <w:rFonts w:ascii="Calibri" w:hAnsi="Calibri" w:cs="Calibri"/>
          <w:sz w:val="24"/>
          <w:szCs w:val="24"/>
        </w:rPr>
      </w:pPr>
      <w:r w:rsidRPr="009A0BA2">
        <w:rPr>
          <w:rFonts w:ascii="Calibri" w:hAnsi="Calibri" w:cs="Calibri"/>
          <w:sz w:val="24"/>
          <w:szCs w:val="24"/>
        </w:rPr>
        <w:t>Cllrs Gill and Smither had reviewed the mapping available through Parish Online but noted discrepancies regarding the ditch boundary.</w:t>
      </w:r>
    </w:p>
    <w:p w14:paraId="68730BAD" w14:textId="7882AAA7" w:rsidR="009A0BA2" w:rsidRDefault="009A0BA2" w:rsidP="00F815D1">
      <w:pPr>
        <w:spacing w:after="0"/>
        <w:jc w:val="both"/>
        <w:rPr>
          <w:rFonts w:ascii="Calibri" w:hAnsi="Calibri" w:cs="Calibri"/>
          <w:sz w:val="24"/>
          <w:szCs w:val="24"/>
        </w:rPr>
      </w:pPr>
      <w:r w:rsidRPr="009A0BA2">
        <w:rPr>
          <w:rFonts w:ascii="Calibri" w:hAnsi="Calibri" w:cs="Calibri"/>
          <w:sz w:val="24"/>
          <w:szCs w:val="24"/>
        </w:rPr>
        <w:t>It was agreed that they will undertake a site visit to measure the boundary and take photographs</w:t>
      </w:r>
      <w:r w:rsidR="004E394E">
        <w:rPr>
          <w:rFonts w:ascii="Calibri" w:hAnsi="Calibri" w:cs="Calibri"/>
          <w:sz w:val="24"/>
          <w:szCs w:val="24"/>
        </w:rPr>
        <w:t xml:space="preserve">. </w:t>
      </w:r>
      <w:r w:rsidRPr="009A0BA2">
        <w:rPr>
          <w:rFonts w:ascii="Calibri" w:hAnsi="Calibri" w:cs="Calibri"/>
          <w:sz w:val="24"/>
          <w:szCs w:val="24"/>
        </w:rPr>
        <w:t xml:space="preserve">The Clerk will also seek advice from the </w:t>
      </w:r>
      <w:r w:rsidRPr="009A0BA2">
        <w:rPr>
          <w:rFonts w:ascii="Calibri" w:hAnsi="Calibri" w:cs="Calibri"/>
          <w:b/>
          <w:bCs/>
          <w:sz w:val="24"/>
          <w:szCs w:val="24"/>
        </w:rPr>
        <w:t>Open Spaces Society</w:t>
      </w:r>
      <w:r w:rsidRPr="009A0BA2">
        <w:rPr>
          <w:rFonts w:ascii="Calibri" w:hAnsi="Calibri" w:cs="Calibri"/>
          <w:sz w:val="24"/>
          <w:szCs w:val="24"/>
        </w:rPr>
        <w:t>.</w:t>
      </w:r>
    </w:p>
    <w:p w14:paraId="0B4BB982" w14:textId="37DADA56" w:rsidR="004E394E" w:rsidRPr="009A0BA2" w:rsidRDefault="00DA4BB2" w:rsidP="00F815D1">
      <w:pPr>
        <w:spacing w:after="0"/>
        <w:jc w:val="both"/>
        <w:rPr>
          <w:rFonts w:ascii="Calibri" w:hAnsi="Calibri" w:cs="Calibri"/>
          <w:sz w:val="24"/>
          <w:szCs w:val="24"/>
        </w:rPr>
      </w:pPr>
      <w:r>
        <w:rPr>
          <w:rFonts w:ascii="Calibri" w:hAnsi="Calibri" w:cs="Calibri"/>
          <w:sz w:val="24"/>
          <w:szCs w:val="24"/>
        </w:rPr>
        <w:t>It was noted that a large group of trees have been r</w:t>
      </w:r>
      <w:r w:rsidR="007061E6">
        <w:rPr>
          <w:rFonts w:ascii="Calibri" w:hAnsi="Calibri" w:cs="Calibri"/>
          <w:sz w:val="24"/>
          <w:szCs w:val="24"/>
        </w:rPr>
        <w:t>e</w:t>
      </w:r>
      <w:r>
        <w:rPr>
          <w:rFonts w:ascii="Calibri" w:hAnsi="Calibri" w:cs="Calibri"/>
          <w:sz w:val="24"/>
          <w:szCs w:val="24"/>
        </w:rPr>
        <w:t xml:space="preserve">moved (across parish land) as </w:t>
      </w:r>
      <w:r w:rsidR="007061E6">
        <w:rPr>
          <w:rFonts w:ascii="Calibri" w:hAnsi="Calibri" w:cs="Calibri"/>
          <w:b/>
          <w:bCs/>
          <w:sz w:val="24"/>
          <w:szCs w:val="24"/>
        </w:rPr>
        <w:t xml:space="preserve">Butts Green. </w:t>
      </w:r>
      <w:r w:rsidR="007061E6">
        <w:rPr>
          <w:rFonts w:ascii="Calibri" w:hAnsi="Calibri" w:cs="Calibri"/>
          <w:sz w:val="24"/>
          <w:szCs w:val="24"/>
        </w:rPr>
        <w:t xml:space="preserve"> A comment will be put in the </w:t>
      </w:r>
      <w:proofErr w:type="gramStart"/>
      <w:r w:rsidR="007061E6">
        <w:rPr>
          <w:rFonts w:ascii="Calibri" w:hAnsi="Calibri" w:cs="Calibri"/>
          <w:sz w:val="24"/>
          <w:szCs w:val="24"/>
        </w:rPr>
        <w:t xml:space="preserve">Newsletter </w:t>
      </w:r>
      <w:r w:rsidR="00985B53">
        <w:rPr>
          <w:rFonts w:ascii="Calibri" w:hAnsi="Calibri" w:cs="Calibri"/>
          <w:sz w:val="24"/>
          <w:szCs w:val="24"/>
        </w:rPr>
        <w:t xml:space="preserve"> and</w:t>
      </w:r>
      <w:proofErr w:type="gramEnd"/>
      <w:r w:rsidR="00985B53">
        <w:rPr>
          <w:rFonts w:ascii="Calibri" w:hAnsi="Calibri" w:cs="Calibri"/>
          <w:sz w:val="24"/>
          <w:szCs w:val="24"/>
        </w:rPr>
        <w:t xml:space="preserve"> it was resolved that Cllrs Gill and Smither will investigate and take photographs of the area.</w:t>
      </w:r>
      <w:r w:rsidR="007061E6">
        <w:rPr>
          <w:rFonts w:ascii="Calibri" w:hAnsi="Calibri" w:cs="Calibri"/>
          <w:b/>
          <w:bCs/>
          <w:sz w:val="24"/>
          <w:szCs w:val="24"/>
        </w:rPr>
        <w:t xml:space="preserve"> </w:t>
      </w:r>
    </w:p>
    <w:p w14:paraId="2093E4B6" w14:textId="77777777" w:rsidR="009A0BA2" w:rsidRPr="009A0BA2" w:rsidRDefault="009A0BA2" w:rsidP="00F815D1">
      <w:pPr>
        <w:spacing w:after="0"/>
        <w:jc w:val="both"/>
        <w:rPr>
          <w:rFonts w:ascii="Calibri" w:hAnsi="Calibri" w:cs="Calibri"/>
          <w:sz w:val="24"/>
          <w:szCs w:val="24"/>
        </w:rPr>
      </w:pPr>
      <w:r w:rsidRPr="009A0BA2">
        <w:rPr>
          <w:rFonts w:ascii="Calibri" w:hAnsi="Calibri" w:cs="Calibri"/>
          <w:b/>
          <w:bCs/>
          <w:sz w:val="24"/>
          <w:szCs w:val="24"/>
        </w:rPr>
        <w:lastRenderedPageBreak/>
        <w:t xml:space="preserve">P: Cllr Gill S: Cllr Bullen </w:t>
      </w:r>
      <w:proofErr w:type="gramStart"/>
      <w:r w:rsidRPr="009A0BA2">
        <w:rPr>
          <w:rFonts w:ascii="Calibri" w:hAnsi="Calibri" w:cs="Calibri"/>
          <w:b/>
          <w:bCs/>
          <w:sz w:val="24"/>
          <w:szCs w:val="24"/>
        </w:rPr>
        <w:t>In</w:t>
      </w:r>
      <w:proofErr w:type="gramEnd"/>
      <w:r w:rsidRPr="009A0BA2">
        <w:rPr>
          <w:rFonts w:ascii="Calibri" w:hAnsi="Calibri" w:cs="Calibri"/>
          <w:b/>
          <w:bCs/>
          <w:sz w:val="24"/>
          <w:szCs w:val="24"/>
        </w:rPr>
        <w:t xml:space="preserve"> favour: 3 Abstain: 1</w:t>
      </w:r>
    </w:p>
    <w:p w14:paraId="64B9CD11" w14:textId="77777777" w:rsidR="009A0BA2" w:rsidRDefault="00000000" w:rsidP="00F815D1">
      <w:pPr>
        <w:spacing w:after="0"/>
        <w:jc w:val="both"/>
        <w:rPr>
          <w:rFonts w:ascii="Calibri" w:hAnsi="Calibri" w:cs="Calibri"/>
          <w:sz w:val="24"/>
          <w:szCs w:val="24"/>
        </w:rPr>
      </w:pPr>
      <w:r>
        <w:rPr>
          <w:rFonts w:ascii="Calibri" w:hAnsi="Calibri" w:cs="Calibri"/>
          <w:sz w:val="24"/>
          <w:szCs w:val="24"/>
        </w:rPr>
        <w:pict w14:anchorId="2E3C4380">
          <v:rect id="_x0000_i1043" style="width:0;height:1.5pt" o:hralign="center" o:hrstd="t" o:hr="t" fillcolor="#a0a0a0" stroked="f"/>
        </w:pict>
      </w:r>
    </w:p>
    <w:p w14:paraId="74A8CE33" w14:textId="77777777" w:rsidR="00AD4CD4" w:rsidRPr="00AD4CD4" w:rsidRDefault="00AD4CD4" w:rsidP="00F815D1">
      <w:pPr>
        <w:spacing w:after="0"/>
        <w:jc w:val="both"/>
        <w:rPr>
          <w:rFonts w:ascii="Calibri" w:hAnsi="Calibri" w:cs="Calibri"/>
          <w:b/>
          <w:bCs/>
          <w:sz w:val="24"/>
          <w:szCs w:val="24"/>
        </w:rPr>
      </w:pPr>
      <w:r w:rsidRPr="00AD4CD4">
        <w:rPr>
          <w:rFonts w:ascii="Calibri" w:hAnsi="Calibri" w:cs="Calibri"/>
          <w:b/>
          <w:bCs/>
          <w:sz w:val="24"/>
          <w:szCs w:val="24"/>
        </w:rPr>
        <w:t>237 Finance</w:t>
      </w:r>
    </w:p>
    <w:p w14:paraId="6C35CE8A" w14:textId="281146DD" w:rsidR="00AD4CD4" w:rsidRPr="00AD4CD4" w:rsidRDefault="00AD4CD4" w:rsidP="00F815D1">
      <w:pPr>
        <w:spacing w:after="0"/>
        <w:jc w:val="both"/>
        <w:rPr>
          <w:rFonts w:ascii="Calibri" w:hAnsi="Calibri" w:cs="Calibri"/>
          <w:b/>
          <w:bCs/>
          <w:sz w:val="24"/>
          <w:szCs w:val="24"/>
        </w:rPr>
      </w:pPr>
      <w:r w:rsidRPr="00AD4CD4">
        <w:rPr>
          <w:rFonts w:ascii="Calibri" w:hAnsi="Calibri" w:cs="Calibri"/>
          <w:b/>
          <w:bCs/>
          <w:sz w:val="24"/>
          <w:szCs w:val="24"/>
        </w:rPr>
        <w:t>237.1</w:t>
      </w:r>
      <w:r w:rsidR="00985B53">
        <w:rPr>
          <w:rFonts w:ascii="Calibri" w:hAnsi="Calibri" w:cs="Calibri"/>
          <w:b/>
          <w:bCs/>
          <w:sz w:val="24"/>
          <w:szCs w:val="24"/>
        </w:rPr>
        <w:t xml:space="preserve"> </w:t>
      </w:r>
      <w:r w:rsidRPr="00AD4CD4">
        <w:rPr>
          <w:rFonts w:ascii="Calibri" w:hAnsi="Calibri" w:cs="Calibri"/>
          <w:sz w:val="24"/>
          <w:szCs w:val="24"/>
        </w:rPr>
        <w:t>The bank statements @30.01.26 were received and noted.</w:t>
      </w:r>
    </w:p>
    <w:p w14:paraId="539EF5AE" w14:textId="7059865A" w:rsidR="00AD4CD4" w:rsidRPr="00AD4CD4" w:rsidRDefault="00AD4CD4" w:rsidP="00F815D1">
      <w:pPr>
        <w:spacing w:after="0"/>
        <w:jc w:val="both"/>
        <w:rPr>
          <w:rFonts w:ascii="Calibri" w:hAnsi="Calibri" w:cs="Calibri"/>
          <w:b/>
          <w:bCs/>
          <w:sz w:val="24"/>
          <w:szCs w:val="24"/>
        </w:rPr>
      </w:pPr>
      <w:r w:rsidRPr="00AD4CD4">
        <w:rPr>
          <w:rFonts w:ascii="Calibri" w:hAnsi="Calibri" w:cs="Calibri"/>
          <w:b/>
          <w:bCs/>
          <w:sz w:val="24"/>
          <w:szCs w:val="24"/>
        </w:rPr>
        <w:t>237.2</w:t>
      </w:r>
      <w:r w:rsidR="00985B53">
        <w:rPr>
          <w:rFonts w:ascii="Calibri" w:hAnsi="Calibri" w:cs="Calibri"/>
          <w:b/>
          <w:bCs/>
          <w:sz w:val="24"/>
          <w:szCs w:val="24"/>
        </w:rPr>
        <w:t xml:space="preserve"> </w:t>
      </w:r>
      <w:r w:rsidRPr="00AD4CD4">
        <w:rPr>
          <w:rFonts w:ascii="Calibri" w:hAnsi="Calibri" w:cs="Calibri"/>
          <w:sz w:val="24"/>
          <w:szCs w:val="24"/>
        </w:rPr>
        <w:t xml:space="preserve">It was noted that HMRC collected the PAYE due of </w:t>
      </w:r>
      <w:r w:rsidRPr="00AD4CD4">
        <w:rPr>
          <w:rFonts w:ascii="Calibri" w:hAnsi="Calibri" w:cs="Calibri"/>
          <w:b/>
          <w:bCs/>
          <w:sz w:val="24"/>
          <w:szCs w:val="24"/>
        </w:rPr>
        <w:t>£544.49</w:t>
      </w:r>
      <w:r w:rsidRPr="00AD4CD4">
        <w:rPr>
          <w:rFonts w:ascii="Calibri" w:hAnsi="Calibri" w:cs="Calibri"/>
          <w:sz w:val="24"/>
          <w:szCs w:val="24"/>
        </w:rPr>
        <w:t xml:space="preserve"> on </w:t>
      </w:r>
      <w:r w:rsidRPr="00AD4CD4">
        <w:rPr>
          <w:rFonts w:ascii="Calibri" w:hAnsi="Calibri" w:cs="Calibri"/>
          <w:b/>
          <w:bCs/>
          <w:sz w:val="24"/>
          <w:szCs w:val="24"/>
        </w:rPr>
        <w:t>23rd January 2026</w:t>
      </w:r>
      <w:r w:rsidRPr="00AD4CD4">
        <w:rPr>
          <w:rFonts w:ascii="Calibri" w:hAnsi="Calibri" w:cs="Calibri"/>
          <w:sz w:val="24"/>
          <w:szCs w:val="24"/>
        </w:rPr>
        <w:t>.</w:t>
      </w:r>
    </w:p>
    <w:p w14:paraId="0F6EBF1C" w14:textId="427AA575" w:rsidR="00AD4CD4" w:rsidRPr="00AD4CD4" w:rsidRDefault="00AD4CD4" w:rsidP="00F815D1">
      <w:pPr>
        <w:spacing w:after="0"/>
        <w:jc w:val="both"/>
        <w:rPr>
          <w:rFonts w:ascii="Calibri" w:hAnsi="Calibri" w:cs="Calibri"/>
          <w:b/>
          <w:bCs/>
          <w:sz w:val="24"/>
          <w:szCs w:val="24"/>
        </w:rPr>
      </w:pPr>
      <w:r w:rsidRPr="00AD4CD4">
        <w:rPr>
          <w:rFonts w:ascii="Calibri" w:hAnsi="Calibri" w:cs="Calibri"/>
          <w:b/>
          <w:bCs/>
          <w:sz w:val="24"/>
          <w:szCs w:val="24"/>
        </w:rPr>
        <w:t>237.3</w:t>
      </w:r>
      <w:r w:rsidR="00985B53">
        <w:rPr>
          <w:rFonts w:ascii="Calibri" w:hAnsi="Calibri" w:cs="Calibri"/>
          <w:b/>
          <w:bCs/>
          <w:sz w:val="24"/>
          <w:szCs w:val="24"/>
        </w:rPr>
        <w:t xml:space="preserve"> </w:t>
      </w:r>
      <w:r w:rsidRPr="00AD4CD4">
        <w:rPr>
          <w:rFonts w:ascii="Calibri" w:hAnsi="Calibri" w:cs="Calibri"/>
          <w:sz w:val="24"/>
          <w:szCs w:val="24"/>
        </w:rPr>
        <w:t xml:space="preserve">It was noted that the </w:t>
      </w:r>
      <w:r w:rsidRPr="00AD4CD4">
        <w:rPr>
          <w:rFonts w:ascii="Calibri" w:hAnsi="Calibri" w:cs="Calibri"/>
          <w:b/>
          <w:bCs/>
          <w:sz w:val="24"/>
          <w:szCs w:val="24"/>
        </w:rPr>
        <w:t>ICO Data Protection Renewal of £47.00</w:t>
      </w:r>
      <w:r w:rsidRPr="00AD4CD4">
        <w:rPr>
          <w:rFonts w:ascii="Calibri" w:hAnsi="Calibri" w:cs="Calibri"/>
          <w:sz w:val="24"/>
          <w:szCs w:val="24"/>
        </w:rPr>
        <w:t xml:space="preserve"> will be taken on </w:t>
      </w:r>
      <w:r w:rsidRPr="00AD4CD4">
        <w:rPr>
          <w:rFonts w:ascii="Calibri" w:hAnsi="Calibri" w:cs="Calibri"/>
          <w:b/>
          <w:bCs/>
          <w:sz w:val="24"/>
          <w:szCs w:val="24"/>
        </w:rPr>
        <w:t>17th February 2026</w:t>
      </w:r>
      <w:r w:rsidRPr="00AD4CD4">
        <w:rPr>
          <w:rFonts w:ascii="Calibri" w:hAnsi="Calibri" w:cs="Calibri"/>
          <w:sz w:val="24"/>
          <w:szCs w:val="24"/>
        </w:rPr>
        <w:t>.</w:t>
      </w:r>
    </w:p>
    <w:p w14:paraId="561824A3" w14:textId="1579F4E9" w:rsidR="00AD4CD4" w:rsidRPr="00AD4CD4" w:rsidRDefault="00AD4CD4" w:rsidP="00F815D1">
      <w:pPr>
        <w:spacing w:after="0"/>
        <w:jc w:val="both"/>
        <w:rPr>
          <w:rFonts w:ascii="Calibri" w:hAnsi="Calibri" w:cs="Calibri"/>
          <w:b/>
          <w:bCs/>
          <w:sz w:val="24"/>
          <w:szCs w:val="24"/>
        </w:rPr>
      </w:pPr>
      <w:r w:rsidRPr="00AD4CD4">
        <w:rPr>
          <w:rFonts w:ascii="Calibri" w:hAnsi="Calibri" w:cs="Calibri"/>
          <w:b/>
          <w:bCs/>
          <w:sz w:val="24"/>
          <w:szCs w:val="24"/>
        </w:rPr>
        <w:t>237.4</w:t>
      </w:r>
      <w:r w:rsidR="00985B53">
        <w:rPr>
          <w:rFonts w:ascii="Calibri" w:hAnsi="Calibri" w:cs="Calibri"/>
          <w:b/>
          <w:bCs/>
          <w:sz w:val="24"/>
          <w:szCs w:val="24"/>
        </w:rPr>
        <w:t xml:space="preserve"> </w:t>
      </w:r>
      <w:r w:rsidRPr="00AD4CD4">
        <w:rPr>
          <w:rFonts w:ascii="Calibri" w:hAnsi="Calibri" w:cs="Calibri"/>
          <w:sz w:val="24"/>
          <w:szCs w:val="24"/>
        </w:rPr>
        <w:t xml:space="preserve">It was noted that </w:t>
      </w:r>
      <w:r w:rsidRPr="00AD4CD4">
        <w:rPr>
          <w:rFonts w:ascii="Calibri" w:hAnsi="Calibri" w:cs="Calibri"/>
          <w:b/>
          <w:bCs/>
          <w:sz w:val="24"/>
          <w:szCs w:val="24"/>
        </w:rPr>
        <w:t>Saffron Building Society</w:t>
      </w:r>
      <w:r w:rsidRPr="00AD4CD4">
        <w:rPr>
          <w:rFonts w:ascii="Calibri" w:hAnsi="Calibri" w:cs="Calibri"/>
          <w:sz w:val="24"/>
          <w:szCs w:val="24"/>
        </w:rPr>
        <w:t xml:space="preserve"> has reduced the interest on the Community Saver account from </w:t>
      </w:r>
      <w:r w:rsidRPr="00AD4CD4">
        <w:rPr>
          <w:rFonts w:ascii="Calibri" w:hAnsi="Calibri" w:cs="Calibri"/>
          <w:b/>
          <w:bCs/>
          <w:sz w:val="24"/>
          <w:szCs w:val="24"/>
        </w:rPr>
        <w:t>2.05% to 1.80%</w:t>
      </w:r>
      <w:r w:rsidRPr="00AD4CD4">
        <w:rPr>
          <w:rFonts w:ascii="Calibri" w:hAnsi="Calibri" w:cs="Calibri"/>
          <w:sz w:val="24"/>
          <w:szCs w:val="24"/>
        </w:rPr>
        <w:t xml:space="preserve"> from </w:t>
      </w:r>
      <w:r w:rsidRPr="00AD4CD4">
        <w:rPr>
          <w:rFonts w:ascii="Calibri" w:hAnsi="Calibri" w:cs="Calibri"/>
          <w:b/>
          <w:bCs/>
          <w:sz w:val="24"/>
          <w:szCs w:val="24"/>
        </w:rPr>
        <w:t>28th January 2026</w:t>
      </w:r>
      <w:r w:rsidRPr="00AD4CD4">
        <w:rPr>
          <w:rFonts w:ascii="Calibri" w:hAnsi="Calibri" w:cs="Calibri"/>
          <w:sz w:val="24"/>
          <w:szCs w:val="24"/>
        </w:rPr>
        <w:t>.</w:t>
      </w:r>
    </w:p>
    <w:p w14:paraId="4930084C" w14:textId="3DB91909" w:rsidR="00AD4CD4" w:rsidRPr="00AD4CD4" w:rsidRDefault="00AD4CD4" w:rsidP="00F815D1">
      <w:pPr>
        <w:spacing w:after="0"/>
        <w:jc w:val="both"/>
        <w:rPr>
          <w:rFonts w:ascii="Calibri" w:hAnsi="Calibri" w:cs="Calibri"/>
          <w:b/>
          <w:bCs/>
          <w:sz w:val="24"/>
          <w:szCs w:val="24"/>
        </w:rPr>
      </w:pPr>
      <w:r w:rsidRPr="00AD4CD4">
        <w:rPr>
          <w:rFonts w:ascii="Calibri" w:hAnsi="Calibri" w:cs="Calibri"/>
          <w:b/>
          <w:bCs/>
          <w:sz w:val="24"/>
          <w:szCs w:val="24"/>
        </w:rPr>
        <w:t>237.5</w:t>
      </w:r>
      <w:r>
        <w:rPr>
          <w:rFonts w:ascii="Calibri" w:hAnsi="Calibri" w:cs="Calibri"/>
          <w:b/>
          <w:bCs/>
          <w:sz w:val="24"/>
          <w:szCs w:val="24"/>
        </w:rPr>
        <w:t xml:space="preserve"> </w:t>
      </w:r>
      <w:r w:rsidRPr="00AD4CD4">
        <w:rPr>
          <w:rFonts w:ascii="Calibri" w:hAnsi="Calibri" w:cs="Calibri"/>
          <w:sz w:val="24"/>
          <w:szCs w:val="24"/>
        </w:rPr>
        <w:t xml:space="preserve">It was noted that the Clerk’s payroll, additional to the bank Standing Order, will be paid by cheque this month to cover the difference between the bank Standing Order and the actual payslip amounts from </w:t>
      </w:r>
      <w:r w:rsidRPr="00AD4CD4">
        <w:rPr>
          <w:rFonts w:ascii="Calibri" w:hAnsi="Calibri" w:cs="Calibri"/>
          <w:b/>
          <w:bCs/>
          <w:sz w:val="24"/>
          <w:szCs w:val="24"/>
        </w:rPr>
        <w:t>October 2025 to January 2026</w:t>
      </w:r>
      <w:r w:rsidRPr="00AD4CD4">
        <w:rPr>
          <w:rFonts w:ascii="Calibri" w:hAnsi="Calibri" w:cs="Calibri"/>
          <w:sz w:val="24"/>
          <w:szCs w:val="24"/>
        </w:rPr>
        <w:t>.</w:t>
      </w:r>
    </w:p>
    <w:p w14:paraId="73671E1D" w14:textId="580F8352" w:rsidR="00AD4CD4" w:rsidRPr="00AD4CD4" w:rsidRDefault="00AD4CD4" w:rsidP="00F815D1">
      <w:pPr>
        <w:spacing w:after="0"/>
        <w:rPr>
          <w:rFonts w:ascii="Calibri" w:hAnsi="Calibri" w:cs="Calibri"/>
          <w:sz w:val="24"/>
          <w:szCs w:val="24"/>
        </w:rPr>
      </w:pPr>
      <w:r w:rsidRPr="00AD4CD4">
        <w:rPr>
          <w:rFonts w:ascii="Calibri" w:hAnsi="Calibri" w:cs="Calibri"/>
          <w:b/>
          <w:bCs/>
          <w:sz w:val="24"/>
          <w:szCs w:val="24"/>
        </w:rPr>
        <w:t>237.6</w:t>
      </w:r>
      <w:r w:rsidR="00E7058A">
        <w:rPr>
          <w:rFonts w:ascii="Calibri" w:hAnsi="Calibri" w:cs="Calibri"/>
          <w:b/>
          <w:bCs/>
          <w:sz w:val="24"/>
          <w:szCs w:val="24"/>
        </w:rPr>
        <w:t xml:space="preserve"> </w:t>
      </w:r>
      <w:r w:rsidRPr="00AD4CD4">
        <w:rPr>
          <w:rFonts w:ascii="Calibri" w:hAnsi="Calibri" w:cs="Calibri"/>
          <w:sz w:val="24"/>
          <w:szCs w:val="24"/>
        </w:rPr>
        <w:t xml:space="preserve">It was agreed that the bank Standing Order for the Clerk’s payroll be updated to the new monthly figure following the pay increase from </w:t>
      </w:r>
      <w:r w:rsidRPr="00AD4CD4">
        <w:rPr>
          <w:rFonts w:ascii="Calibri" w:hAnsi="Calibri" w:cs="Calibri"/>
          <w:b/>
          <w:bCs/>
          <w:sz w:val="24"/>
          <w:szCs w:val="24"/>
        </w:rPr>
        <w:t>August 2025</w:t>
      </w:r>
      <w:r w:rsidRPr="00AD4CD4">
        <w:rPr>
          <w:rFonts w:ascii="Calibri" w:hAnsi="Calibri" w:cs="Calibri"/>
          <w:sz w:val="24"/>
          <w:szCs w:val="24"/>
        </w:rPr>
        <w:t>.</w:t>
      </w:r>
      <w:r w:rsidRPr="00AD4CD4">
        <w:rPr>
          <w:rFonts w:ascii="Calibri" w:hAnsi="Calibri" w:cs="Calibri"/>
          <w:sz w:val="24"/>
          <w:szCs w:val="24"/>
        </w:rPr>
        <w:br/>
      </w:r>
      <w:r w:rsidRPr="00AD4CD4">
        <w:rPr>
          <w:rFonts w:ascii="Calibri" w:hAnsi="Calibri" w:cs="Calibri"/>
          <w:b/>
          <w:bCs/>
          <w:sz w:val="24"/>
          <w:szCs w:val="24"/>
        </w:rPr>
        <w:t xml:space="preserve">P: Cllr Gill S: Cllr Bullen </w:t>
      </w:r>
      <w:proofErr w:type="gramStart"/>
      <w:r w:rsidRPr="00AD4CD4">
        <w:rPr>
          <w:rFonts w:ascii="Calibri" w:hAnsi="Calibri" w:cs="Calibri"/>
          <w:b/>
          <w:bCs/>
          <w:sz w:val="24"/>
          <w:szCs w:val="24"/>
        </w:rPr>
        <w:t>In</w:t>
      </w:r>
      <w:proofErr w:type="gramEnd"/>
      <w:r w:rsidRPr="00AD4CD4">
        <w:rPr>
          <w:rFonts w:ascii="Calibri" w:hAnsi="Calibri" w:cs="Calibri"/>
          <w:b/>
          <w:bCs/>
          <w:sz w:val="24"/>
          <w:szCs w:val="24"/>
        </w:rPr>
        <w:t xml:space="preserve"> fav: unanimous</w:t>
      </w:r>
    </w:p>
    <w:p w14:paraId="2366219D" w14:textId="553C0783" w:rsidR="00AD4CD4" w:rsidRPr="00AD4CD4" w:rsidRDefault="00AD4CD4" w:rsidP="00F815D1">
      <w:pPr>
        <w:spacing w:after="0"/>
        <w:rPr>
          <w:rFonts w:ascii="Calibri" w:hAnsi="Calibri" w:cs="Calibri"/>
          <w:b/>
          <w:bCs/>
          <w:sz w:val="24"/>
          <w:szCs w:val="24"/>
        </w:rPr>
      </w:pPr>
      <w:r w:rsidRPr="00AD4CD4">
        <w:rPr>
          <w:rFonts w:ascii="Calibri" w:hAnsi="Calibri" w:cs="Calibri"/>
          <w:b/>
          <w:bCs/>
          <w:sz w:val="24"/>
          <w:szCs w:val="24"/>
        </w:rPr>
        <w:t>237.7</w:t>
      </w:r>
      <w:r w:rsidR="00E7058A">
        <w:rPr>
          <w:rFonts w:ascii="Calibri" w:hAnsi="Calibri" w:cs="Calibri"/>
          <w:b/>
          <w:bCs/>
          <w:sz w:val="24"/>
          <w:szCs w:val="24"/>
        </w:rPr>
        <w:t xml:space="preserve"> </w:t>
      </w:r>
      <w:r w:rsidRPr="00AD4CD4">
        <w:rPr>
          <w:rFonts w:ascii="Calibri" w:hAnsi="Calibri" w:cs="Calibri"/>
          <w:sz w:val="24"/>
          <w:szCs w:val="24"/>
        </w:rPr>
        <w:t xml:space="preserve">The expenses of </w:t>
      </w:r>
      <w:r w:rsidRPr="00AD4CD4">
        <w:rPr>
          <w:rFonts w:ascii="Calibri" w:hAnsi="Calibri" w:cs="Calibri"/>
          <w:b/>
          <w:bCs/>
          <w:sz w:val="24"/>
          <w:szCs w:val="24"/>
        </w:rPr>
        <w:t>Cllr Gill (Carols on the Green)</w:t>
      </w:r>
      <w:r w:rsidRPr="00AD4CD4">
        <w:rPr>
          <w:rFonts w:ascii="Calibri" w:hAnsi="Calibri" w:cs="Calibri"/>
          <w:sz w:val="24"/>
          <w:szCs w:val="24"/>
        </w:rPr>
        <w:t xml:space="preserve"> were approved.</w:t>
      </w:r>
      <w:r w:rsidRPr="00AD4CD4">
        <w:rPr>
          <w:rFonts w:ascii="Calibri" w:hAnsi="Calibri" w:cs="Calibri"/>
          <w:sz w:val="24"/>
          <w:szCs w:val="24"/>
        </w:rPr>
        <w:br/>
      </w:r>
      <w:r w:rsidRPr="00AD4CD4">
        <w:rPr>
          <w:rFonts w:ascii="Calibri" w:hAnsi="Calibri" w:cs="Calibri"/>
          <w:b/>
          <w:bCs/>
          <w:sz w:val="24"/>
          <w:szCs w:val="24"/>
        </w:rPr>
        <w:t xml:space="preserve">P: Cllr Bullen S: Cllr Smither </w:t>
      </w:r>
      <w:proofErr w:type="gramStart"/>
      <w:r w:rsidRPr="00AD4CD4">
        <w:rPr>
          <w:rFonts w:ascii="Calibri" w:hAnsi="Calibri" w:cs="Calibri"/>
          <w:b/>
          <w:bCs/>
          <w:sz w:val="24"/>
          <w:szCs w:val="24"/>
        </w:rPr>
        <w:t>In</w:t>
      </w:r>
      <w:proofErr w:type="gramEnd"/>
      <w:r w:rsidRPr="00AD4CD4">
        <w:rPr>
          <w:rFonts w:ascii="Calibri" w:hAnsi="Calibri" w:cs="Calibri"/>
          <w:b/>
          <w:bCs/>
          <w:sz w:val="24"/>
          <w:szCs w:val="24"/>
        </w:rPr>
        <w:t xml:space="preserve"> fav: 3 (Cllr Gill did not participate in the vote)</w:t>
      </w:r>
    </w:p>
    <w:p w14:paraId="202458B5" w14:textId="77777777" w:rsidR="00AD4CD4" w:rsidRPr="00AD4CD4" w:rsidRDefault="00AD4CD4" w:rsidP="00F815D1">
      <w:pPr>
        <w:spacing w:after="0"/>
        <w:jc w:val="both"/>
        <w:rPr>
          <w:rFonts w:ascii="Calibri" w:hAnsi="Calibri" w:cs="Calibri"/>
          <w:sz w:val="24"/>
          <w:szCs w:val="24"/>
        </w:rPr>
      </w:pPr>
      <w:r w:rsidRPr="00AD4CD4">
        <w:rPr>
          <w:rFonts w:ascii="Calibri" w:hAnsi="Calibri" w:cs="Calibri"/>
          <w:sz w:val="24"/>
          <w:szCs w:val="24"/>
        </w:rPr>
        <w:t xml:space="preserve">The expenses of </w:t>
      </w:r>
      <w:r w:rsidRPr="00AD4CD4">
        <w:rPr>
          <w:rFonts w:ascii="Calibri" w:hAnsi="Calibri" w:cs="Calibri"/>
          <w:b/>
          <w:bCs/>
          <w:sz w:val="24"/>
          <w:szCs w:val="24"/>
        </w:rPr>
        <w:t>Cllr Bullen (Parish Land / Lower Hill Green Management)</w:t>
      </w:r>
      <w:r w:rsidRPr="00AD4CD4">
        <w:rPr>
          <w:rFonts w:ascii="Calibri" w:hAnsi="Calibri" w:cs="Calibri"/>
          <w:sz w:val="24"/>
          <w:szCs w:val="24"/>
        </w:rPr>
        <w:t xml:space="preserve"> were approved. These related to health and safety tape for damage at the Horse Pond and numbered stakes for the wild orchid area.</w:t>
      </w:r>
      <w:r w:rsidRPr="00AD4CD4">
        <w:rPr>
          <w:rFonts w:ascii="Calibri" w:hAnsi="Calibri" w:cs="Calibri"/>
          <w:sz w:val="24"/>
          <w:szCs w:val="24"/>
        </w:rPr>
        <w:br/>
      </w:r>
      <w:r w:rsidRPr="00AD4CD4">
        <w:rPr>
          <w:rFonts w:ascii="Calibri" w:hAnsi="Calibri" w:cs="Calibri"/>
          <w:b/>
          <w:bCs/>
          <w:sz w:val="24"/>
          <w:szCs w:val="24"/>
        </w:rPr>
        <w:t xml:space="preserve">P: Cllr Gill S: Cllr Bullen </w:t>
      </w:r>
      <w:proofErr w:type="gramStart"/>
      <w:r w:rsidRPr="00AD4CD4">
        <w:rPr>
          <w:rFonts w:ascii="Calibri" w:hAnsi="Calibri" w:cs="Calibri"/>
          <w:b/>
          <w:bCs/>
          <w:sz w:val="24"/>
          <w:szCs w:val="24"/>
        </w:rPr>
        <w:t>In</w:t>
      </w:r>
      <w:proofErr w:type="gramEnd"/>
      <w:r w:rsidRPr="00AD4CD4">
        <w:rPr>
          <w:rFonts w:ascii="Calibri" w:hAnsi="Calibri" w:cs="Calibri"/>
          <w:b/>
          <w:bCs/>
          <w:sz w:val="24"/>
          <w:szCs w:val="24"/>
        </w:rPr>
        <w:t xml:space="preserve"> fav: 3 (Cllr Bullen did not participate in the vote)</w:t>
      </w:r>
    </w:p>
    <w:p w14:paraId="1CD6174C" w14:textId="39A39C41" w:rsidR="00AD4CD4" w:rsidRPr="00AD4CD4" w:rsidRDefault="00AD4CD4" w:rsidP="00F815D1">
      <w:pPr>
        <w:spacing w:after="0"/>
        <w:jc w:val="both"/>
        <w:rPr>
          <w:rFonts w:ascii="Calibri" w:hAnsi="Calibri" w:cs="Calibri"/>
          <w:b/>
          <w:bCs/>
          <w:sz w:val="24"/>
          <w:szCs w:val="24"/>
        </w:rPr>
      </w:pPr>
      <w:r w:rsidRPr="00AD4CD4">
        <w:rPr>
          <w:rFonts w:ascii="Calibri" w:hAnsi="Calibri" w:cs="Calibri"/>
          <w:b/>
          <w:bCs/>
          <w:sz w:val="24"/>
          <w:szCs w:val="24"/>
        </w:rPr>
        <w:t>237.8</w:t>
      </w:r>
      <w:r w:rsidR="007D6F10">
        <w:rPr>
          <w:rFonts w:ascii="Calibri" w:hAnsi="Calibri" w:cs="Calibri"/>
          <w:b/>
          <w:bCs/>
          <w:sz w:val="24"/>
          <w:szCs w:val="24"/>
        </w:rPr>
        <w:t xml:space="preserve"> </w:t>
      </w:r>
      <w:r w:rsidRPr="00AD4CD4">
        <w:rPr>
          <w:rFonts w:ascii="Calibri" w:hAnsi="Calibri" w:cs="Calibri"/>
          <w:sz w:val="24"/>
          <w:szCs w:val="24"/>
        </w:rPr>
        <w:t xml:space="preserve">It was agreed to approve the invoice for the Clerk’s </w:t>
      </w:r>
      <w:r w:rsidRPr="00AD4CD4">
        <w:rPr>
          <w:rFonts w:ascii="Calibri" w:hAnsi="Calibri" w:cs="Calibri"/>
          <w:b/>
          <w:bCs/>
          <w:sz w:val="24"/>
          <w:szCs w:val="24"/>
        </w:rPr>
        <w:t>ILCA qualification with SLCC</w:t>
      </w:r>
      <w:r w:rsidRPr="00AD4CD4">
        <w:rPr>
          <w:rFonts w:ascii="Calibri" w:hAnsi="Calibri" w:cs="Calibri"/>
          <w:sz w:val="24"/>
          <w:szCs w:val="24"/>
        </w:rPr>
        <w:t>.</w:t>
      </w:r>
      <w:r w:rsidRPr="00AD4CD4">
        <w:rPr>
          <w:rFonts w:ascii="Calibri" w:hAnsi="Calibri" w:cs="Calibri"/>
          <w:sz w:val="24"/>
          <w:szCs w:val="24"/>
        </w:rPr>
        <w:br/>
      </w:r>
      <w:r w:rsidRPr="00AD4CD4">
        <w:rPr>
          <w:rFonts w:ascii="Calibri" w:hAnsi="Calibri" w:cs="Calibri"/>
          <w:b/>
          <w:bCs/>
          <w:sz w:val="24"/>
          <w:szCs w:val="24"/>
        </w:rPr>
        <w:t xml:space="preserve">P: Cllr Gill S: Cllr Smither </w:t>
      </w:r>
      <w:proofErr w:type="gramStart"/>
      <w:r w:rsidRPr="00AD4CD4">
        <w:rPr>
          <w:rFonts w:ascii="Calibri" w:hAnsi="Calibri" w:cs="Calibri"/>
          <w:b/>
          <w:bCs/>
          <w:sz w:val="24"/>
          <w:szCs w:val="24"/>
        </w:rPr>
        <w:t>In</w:t>
      </w:r>
      <w:proofErr w:type="gramEnd"/>
      <w:r w:rsidRPr="00AD4CD4">
        <w:rPr>
          <w:rFonts w:ascii="Calibri" w:hAnsi="Calibri" w:cs="Calibri"/>
          <w:b/>
          <w:bCs/>
          <w:sz w:val="24"/>
          <w:szCs w:val="24"/>
        </w:rPr>
        <w:t xml:space="preserve"> fav: unanimous</w:t>
      </w:r>
    </w:p>
    <w:p w14:paraId="6270061C" w14:textId="3FA3B751" w:rsidR="00AD4CD4" w:rsidRPr="00AD4CD4" w:rsidRDefault="00AD4CD4" w:rsidP="00F815D1">
      <w:pPr>
        <w:spacing w:after="0"/>
        <w:jc w:val="both"/>
        <w:rPr>
          <w:rFonts w:ascii="Calibri" w:hAnsi="Calibri" w:cs="Calibri"/>
          <w:b/>
          <w:bCs/>
          <w:sz w:val="24"/>
          <w:szCs w:val="24"/>
        </w:rPr>
      </w:pPr>
      <w:r w:rsidRPr="00AD4CD4">
        <w:rPr>
          <w:rFonts w:ascii="Calibri" w:hAnsi="Calibri" w:cs="Calibri"/>
          <w:b/>
          <w:bCs/>
          <w:sz w:val="24"/>
          <w:szCs w:val="24"/>
        </w:rPr>
        <w:t>237.9</w:t>
      </w:r>
      <w:r w:rsidR="007D6F10">
        <w:rPr>
          <w:rFonts w:ascii="Calibri" w:hAnsi="Calibri" w:cs="Calibri"/>
          <w:b/>
          <w:bCs/>
          <w:sz w:val="24"/>
          <w:szCs w:val="24"/>
        </w:rPr>
        <w:t xml:space="preserve"> </w:t>
      </w:r>
      <w:r w:rsidRPr="00AD4CD4">
        <w:rPr>
          <w:rFonts w:ascii="Calibri" w:hAnsi="Calibri" w:cs="Calibri"/>
          <w:sz w:val="24"/>
          <w:szCs w:val="24"/>
        </w:rPr>
        <w:t xml:space="preserve">An update was received from the Clerk regarding the bank transfer from </w:t>
      </w:r>
      <w:r w:rsidRPr="00AD4CD4">
        <w:rPr>
          <w:rFonts w:ascii="Calibri" w:hAnsi="Calibri" w:cs="Calibri"/>
          <w:b/>
          <w:bCs/>
          <w:sz w:val="24"/>
          <w:szCs w:val="24"/>
        </w:rPr>
        <w:t>NatWest to Unity Trust Bank</w:t>
      </w:r>
      <w:r w:rsidRPr="00AD4CD4">
        <w:rPr>
          <w:rFonts w:ascii="Calibri" w:hAnsi="Calibri" w:cs="Calibri"/>
          <w:sz w:val="24"/>
          <w:szCs w:val="24"/>
        </w:rPr>
        <w:t xml:space="preserve">, which remains </w:t>
      </w:r>
      <w:r w:rsidRPr="00AD4CD4">
        <w:rPr>
          <w:rFonts w:ascii="Calibri" w:hAnsi="Calibri" w:cs="Calibri"/>
          <w:b/>
          <w:bCs/>
          <w:sz w:val="24"/>
          <w:szCs w:val="24"/>
        </w:rPr>
        <w:t>in progress</w:t>
      </w:r>
      <w:r w:rsidRPr="00AD4CD4">
        <w:rPr>
          <w:rFonts w:ascii="Calibri" w:hAnsi="Calibri" w:cs="Calibri"/>
          <w:sz w:val="24"/>
          <w:szCs w:val="24"/>
        </w:rPr>
        <w:t>.</w:t>
      </w:r>
    </w:p>
    <w:p w14:paraId="746E6876" w14:textId="0301C4F2" w:rsidR="00AD4CD4" w:rsidRPr="00AD4CD4" w:rsidRDefault="00AD4CD4" w:rsidP="00F815D1">
      <w:pPr>
        <w:spacing w:after="0"/>
        <w:jc w:val="both"/>
        <w:rPr>
          <w:rFonts w:ascii="Calibri" w:hAnsi="Calibri" w:cs="Calibri"/>
          <w:b/>
          <w:bCs/>
          <w:sz w:val="24"/>
          <w:szCs w:val="24"/>
        </w:rPr>
      </w:pPr>
      <w:r w:rsidRPr="00AD4CD4">
        <w:rPr>
          <w:rFonts w:ascii="Calibri" w:hAnsi="Calibri" w:cs="Calibri"/>
          <w:b/>
          <w:bCs/>
          <w:sz w:val="24"/>
          <w:szCs w:val="24"/>
        </w:rPr>
        <w:t>237.10</w:t>
      </w:r>
      <w:r w:rsidR="007D6F10">
        <w:rPr>
          <w:rFonts w:ascii="Calibri" w:hAnsi="Calibri" w:cs="Calibri"/>
          <w:b/>
          <w:bCs/>
          <w:sz w:val="24"/>
          <w:szCs w:val="24"/>
        </w:rPr>
        <w:t xml:space="preserve"> </w:t>
      </w:r>
      <w:r w:rsidRPr="00AD4CD4">
        <w:rPr>
          <w:rFonts w:ascii="Calibri" w:hAnsi="Calibri" w:cs="Calibri"/>
          <w:sz w:val="24"/>
          <w:szCs w:val="24"/>
        </w:rPr>
        <w:t xml:space="preserve">Cheques </w:t>
      </w:r>
      <w:r w:rsidRPr="00AD4CD4">
        <w:rPr>
          <w:rFonts w:ascii="Calibri" w:hAnsi="Calibri" w:cs="Calibri"/>
          <w:b/>
          <w:bCs/>
          <w:sz w:val="24"/>
          <w:szCs w:val="24"/>
        </w:rPr>
        <w:t>002334–002336</w:t>
      </w:r>
      <w:r w:rsidRPr="00AD4CD4">
        <w:rPr>
          <w:rFonts w:ascii="Calibri" w:hAnsi="Calibri" w:cs="Calibri"/>
          <w:sz w:val="24"/>
          <w:szCs w:val="24"/>
        </w:rPr>
        <w:t>, previously approved, were noted and the remaining cheques were approved.</w:t>
      </w:r>
      <w:r w:rsidR="00B54EEA">
        <w:rPr>
          <w:rFonts w:ascii="Calibri" w:hAnsi="Calibri" w:cs="Calibri"/>
          <w:sz w:val="24"/>
          <w:szCs w:val="24"/>
        </w:rPr>
        <w:t xml:space="preserve"> </w:t>
      </w:r>
      <w:r w:rsidRPr="00AD4CD4">
        <w:rPr>
          <w:rFonts w:ascii="Calibri" w:hAnsi="Calibri" w:cs="Calibri"/>
          <w:b/>
          <w:bCs/>
          <w:sz w:val="24"/>
          <w:szCs w:val="24"/>
        </w:rPr>
        <w:t xml:space="preserve">P: Cllr Gill S: Cllr Bullen </w:t>
      </w:r>
      <w:proofErr w:type="gramStart"/>
      <w:r w:rsidRPr="00AD4CD4">
        <w:rPr>
          <w:rFonts w:ascii="Calibri" w:hAnsi="Calibri" w:cs="Calibri"/>
          <w:b/>
          <w:bCs/>
          <w:sz w:val="24"/>
          <w:szCs w:val="24"/>
        </w:rPr>
        <w:t>In</w:t>
      </w:r>
      <w:proofErr w:type="gramEnd"/>
      <w:r w:rsidRPr="00AD4CD4">
        <w:rPr>
          <w:rFonts w:ascii="Calibri" w:hAnsi="Calibri" w:cs="Calibri"/>
          <w:b/>
          <w:bCs/>
          <w:sz w:val="24"/>
          <w:szCs w:val="24"/>
        </w:rPr>
        <w:t xml:space="preserve"> fav: unanimous</w:t>
      </w:r>
    </w:p>
    <w:tbl>
      <w:tblPr>
        <w:tblStyle w:val="TableGrid1"/>
        <w:tblpPr w:leftFromText="180" w:rightFromText="180" w:vertAnchor="text" w:horzAnchor="margin" w:tblpXSpec="center" w:tblpY="169"/>
        <w:tblW w:w="5143" w:type="pct"/>
        <w:tblInd w:w="0" w:type="dxa"/>
        <w:tblLook w:val="04A0" w:firstRow="1" w:lastRow="0" w:firstColumn="1" w:lastColumn="0" w:noHBand="0" w:noVBand="1"/>
      </w:tblPr>
      <w:tblGrid>
        <w:gridCol w:w="6099"/>
        <w:gridCol w:w="4387"/>
      </w:tblGrid>
      <w:tr w:rsidR="00216615" w:rsidRPr="009873C8" w14:paraId="5286DA9E" w14:textId="77777777" w:rsidTr="00216615">
        <w:tc>
          <w:tcPr>
            <w:tcW w:w="2908" w:type="pct"/>
            <w:tcBorders>
              <w:top w:val="single" w:sz="4" w:space="0" w:color="auto"/>
              <w:left w:val="single" w:sz="4" w:space="0" w:color="auto"/>
              <w:bottom w:val="single" w:sz="4" w:space="0" w:color="auto"/>
              <w:right w:val="single" w:sz="4" w:space="0" w:color="auto"/>
            </w:tcBorders>
            <w:hideMark/>
          </w:tcPr>
          <w:p w14:paraId="6FF70EFF" w14:textId="2677A9F4" w:rsidR="00216615" w:rsidRPr="009873C8" w:rsidRDefault="00216615" w:rsidP="00703EB7">
            <w:pPr>
              <w:rPr>
                <w:rFonts w:asciiTheme="minorHAnsi" w:hAnsiTheme="minorHAnsi" w:cstheme="minorHAnsi"/>
                <w:b/>
              </w:rPr>
            </w:pPr>
            <w:r>
              <w:rPr>
                <w:rFonts w:asciiTheme="minorHAnsi" w:hAnsiTheme="minorHAnsi" w:cstheme="minorHAnsi"/>
                <w:b/>
              </w:rPr>
              <w:t xml:space="preserve"> </w:t>
            </w:r>
            <w:r w:rsidRPr="009873C8">
              <w:rPr>
                <w:rFonts w:asciiTheme="minorHAnsi" w:hAnsiTheme="minorHAnsi" w:cstheme="minorHAnsi"/>
                <w:b/>
              </w:rPr>
              <w:t xml:space="preserve">Credit Received </w:t>
            </w:r>
          </w:p>
        </w:tc>
        <w:tc>
          <w:tcPr>
            <w:tcW w:w="2092" w:type="pct"/>
            <w:tcBorders>
              <w:top w:val="single" w:sz="4" w:space="0" w:color="auto"/>
              <w:left w:val="single" w:sz="4" w:space="0" w:color="auto"/>
              <w:bottom w:val="single" w:sz="4" w:space="0" w:color="auto"/>
              <w:right w:val="single" w:sz="4" w:space="0" w:color="auto"/>
            </w:tcBorders>
            <w:hideMark/>
          </w:tcPr>
          <w:p w14:paraId="74072E44" w14:textId="77777777" w:rsidR="00216615" w:rsidRPr="009873C8" w:rsidRDefault="00216615" w:rsidP="00703EB7">
            <w:pPr>
              <w:shd w:val="clear" w:color="auto" w:fill="FFFFFF"/>
              <w:rPr>
                <w:rFonts w:asciiTheme="minorHAnsi" w:hAnsiTheme="minorHAnsi" w:cstheme="minorHAnsi"/>
                <w:color w:val="201F1E"/>
                <w:lang w:eastAsia="en-GB"/>
              </w:rPr>
            </w:pPr>
            <w:r w:rsidRPr="009873C8">
              <w:rPr>
                <w:rFonts w:asciiTheme="minorHAnsi" w:hAnsiTheme="minorHAnsi" w:cstheme="minorHAnsi"/>
                <w:color w:val="201F1E"/>
                <w:lang w:eastAsia="en-GB"/>
              </w:rPr>
              <w:t>a/c 67217796 Business Current</w:t>
            </w:r>
          </w:p>
        </w:tc>
      </w:tr>
      <w:tr w:rsidR="00216615" w:rsidRPr="009873C8" w14:paraId="59D006C4" w14:textId="77777777" w:rsidTr="00216615">
        <w:tc>
          <w:tcPr>
            <w:tcW w:w="2908" w:type="pct"/>
            <w:tcBorders>
              <w:top w:val="single" w:sz="4" w:space="0" w:color="auto"/>
              <w:left w:val="single" w:sz="4" w:space="0" w:color="auto"/>
              <w:bottom w:val="single" w:sz="4" w:space="0" w:color="auto"/>
              <w:right w:val="single" w:sz="4" w:space="0" w:color="auto"/>
            </w:tcBorders>
            <w:hideMark/>
          </w:tcPr>
          <w:p w14:paraId="1A7DB93D" w14:textId="57BFB5EE" w:rsidR="00216615" w:rsidRPr="009873C8" w:rsidRDefault="00216615" w:rsidP="00703EB7">
            <w:pPr>
              <w:contextualSpacing/>
              <w:rPr>
                <w:rFonts w:asciiTheme="minorHAnsi" w:hAnsiTheme="minorHAnsi" w:cstheme="minorHAnsi"/>
                <w:b/>
              </w:rPr>
            </w:pPr>
            <w:r>
              <w:rPr>
                <w:rFonts w:asciiTheme="minorHAnsi" w:hAnsiTheme="minorHAnsi" w:cstheme="minorHAnsi"/>
                <w:b/>
              </w:rPr>
              <w:t xml:space="preserve"> </w:t>
            </w:r>
            <w:r w:rsidRPr="009873C8">
              <w:rPr>
                <w:rFonts w:asciiTheme="minorHAnsi" w:hAnsiTheme="minorHAnsi" w:cstheme="minorHAnsi"/>
                <w:b/>
              </w:rPr>
              <w:t>Balance at NatWest Bank current a/c 30</w:t>
            </w:r>
            <w:r w:rsidRPr="009873C8">
              <w:rPr>
                <w:rFonts w:asciiTheme="minorHAnsi" w:hAnsiTheme="minorHAnsi" w:cstheme="minorHAnsi"/>
                <w:b/>
                <w:vertAlign w:val="superscript"/>
              </w:rPr>
              <w:t>th</w:t>
            </w:r>
            <w:r w:rsidRPr="009873C8">
              <w:rPr>
                <w:rFonts w:asciiTheme="minorHAnsi" w:hAnsiTheme="minorHAnsi" w:cstheme="minorHAnsi"/>
                <w:b/>
              </w:rPr>
              <w:t xml:space="preserve"> January 2026</w:t>
            </w:r>
          </w:p>
        </w:tc>
        <w:tc>
          <w:tcPr>
            <w:tcW w:w="2092" w:type="pct"/>
            <w:tcBorders>
              <w:top w:val="single" w:sz="4" w:space="0" w:color="auto"/>
              <w:left w:val="single" w:sz="4" w:space="0" w:color="auto"/>
              <w:bottom w:val="single" w:sz="4" w:space="0" w:color="auto"/>
              <w:right w:val="single" w:sz="4" w:space="0" w:color="auto"/>
            </w:tcBorders>
            <w:hideMark/>
          </w:tcPr>
          <w:p w14:paraId="64382AD5" w14:textId="77777777" w:rsidR="00216615" w:rsidRPr="009873C8" w:rsidRDefault="00216615" w:rsidP="00703EB7">
            <w:pPr>
              <w:contextualSpacing/>
              <w:jc w:val="right"/>
              <w:rPr>
                <w:rFonts w:asciiTheme="minorHAnsi" w:hAnsiTheme="minorHAnsi" w:cstheme="minorHAnsi"/>
                <w:highlight w:val="yellow"/>
              </w:rPr>
            </w:pPr>
            <w:r w:rsidRPr="009873C8">
              <w:rPr>
                <w:rFonts w:asciiTheme="minorHAnsi" w:hAnsiTheme="minorHAnsi" w:cstheme="minorHAnsi"/>
              </w:rPr>
              <w:t xml:space="preserve">£25,277.47 </w:t>
            </w:r>
          </w:p>
        </w:tc>
      </w:tr>
      <w:tr w:rsidR="00216615" w:rsidRPr="009873C8" w14:paraId="1C3F3E7B" w14:textId="77777777" w:rsidTr="00216615">
        <w:tc>
          <w:tcPr>
            <w:tcW w:w="2908" w:type="pct"/>
            <w:tcBorders>
              <w:top w:val="single" w:sz="4" w:space="0" w:color="auto"/>
              <w:left w:val="single" w:sz="4" w:space="0" w:color="auto"/>
              <w:bottom w:val="single" w:sz="4" w:space="0" w:color="auto"/>
              <w:right w:val="single" w:sz="4" w:space="0" w:color="auto"/>
            </w:tcBorders>
          </w:tcPr>
          <w:p w14:paraId="1CA081CB" w14:textId="70B33F74" w:rsidR="00216615" w:rsidRPr="009873C8" w:rsidRDefault="00216615" w:rsidP="00703EB7">
            <w:pPr>
              <w:contextualSpacing/>
              <w:rPr>
                <w:rFonts w:asciiTheme="minorHAnsi" w:hAnsiTheme="minorHAnsi" w:cstheme="minorHAnsi"/>
                <w:b/>
              </w:rPr>
            </w:pPr>
            <w:r>
              <w:rPr>
                <w:rFonts w:asciiTheme="minorHAnsi" w:hAnsiTheme="minorHAnsi" w:cstheme="minorHAnsi"/>
                <w:b/>
              </w:rPr>
              <w:t xml:space="preserve"> </w:t>
            </w:r>
            <w:r w:rsidRPr="009873C8">
              <w:rPr>
                <w:rFonts w:asciiTheme="minorHAnsi" w:hAnsiTheme="minorHAnsi" w:cstheme="minorHAnsi"/>
                <w:b/>
              </w:rPr>
              <w:t>Balance of Clerk’s Expenses a/c 30</w:t>
            </w:r>
            <w:r w:rsidRPr="009873C8">
              <w:rPr>
                <w:rFonts w:asciiTheme="minorHAnsi" w:hAnsiTheme="minorHAnsi" w:cstheme="minorHAnsi"/>
                <w:b/>
                <w:vertAlign w:val="superscript"/>
              </w:rPr>
              <w:t>th</w:t>
            </w:r>
            <w:r w:rsidRPr="009873C8">
              <w:rPr>
                <w:rFonts w:asciiTheme="minorHAnsi" w:hAnsiTheme="minorHAnsi" w:cstheme="minorHAnsi"/>
                <w:b/>
              </w:rPr>
              <w:t xml:space="preserve"> January 2026</w:t>
            </w:r>
          </w:p>
        </w:tc>
        <w:tc>
          <w:tcPr>
            <w:tcW w:w="2092" w:type="pct"/>
            <w:tcBorders>
              <w:top w:val="single" w:sz="4" w:space="0" w:color="auto"/>
              <w:left w:val="single" w:sz="4" w:space="0" w:color="auto"/>
              <w:bottom w:val="single" w:sz="4" w:space="0" w:color="auto"/>
              <w:right w:val="single" w:sz="4" w:space="0" w:color="auto"/>
            </w:tcBorders>
          </w:tcPr>
          <w:p w14:paraId="54A0147F" w14:textId="77777777" w:rsidR="00216615" w:rsidRPr="009873C8" w:rsidRDefault="00216615" w:rsidP="00703EB7">
            <w:pPr>
              <w:contextualSpacing/>
              <w:jc w:val="right"/>
              <w:rPr>
                <w:rFonts w:asciiTheme="minorHAnsi" w:hAnsiTheme="minorHAnsi" w:cstheme="minorHAnsi"/>
                <w:highlight w:val="yellow"/>
              </w:rPr>
            </w:pPr>
            <w:r w:rsidRPr="009873C8">
              <w:rPr>
                <w:rFonts w:asciiTheme="minorHAnsi" w:hAnsiTheme="minorHAnsi" w:cstheme="minorHAnsi"/>
              </w:rPr>
              <w:t>£169.73</w:t>
            </w:r>
          </w:p>
        </w:tc>
      </w:tr>
      <w:tr w:rsidR="00216615" w:rsidRPr="009873C8" w14:paraId="749CBBC9" w14:textId="77777777" w:rsidTr="00216615">
        <w:tc>
          <w:tcPr>
            <w:tcW w:w="2908" w:type="pct"/>
            <w:tcBorders>
              <w:top w:val="single" w:sz="4" w:space="0" w:color="auto"/>
              <w:left w:val="single" w:sz="4" w:space="0" w:color="auto"/>
              <w:bottom w:val="single" w:sz="4" w:space="0" w:color="auto"/>
              <w:right w:val="single" w:sz="4" w:space="0" w:color="auto"/>
            </w:tcBorders>
          </w:tcPr>
          <w:p w14:paraId="414CAF34" w14:textId="279636BC" w:rsidR="00216615" w:rsidRPr="009873C8" w:rsidRDefault="00216615" w:rsidP="00703EB7">
            <w:pPr>
              <w:contextualSpacing/>
              <w:rPr>
                <w:rFonts w:asciiTheme="minorHAnsi" w:hAnsiTheme="minorHAnsi" w:cstheme="minorHAnsi"/>
                <w:b/>
              </w:rPr>
            </w:pPr>
            <w:r>
              <w:rPr>
                <w:rFonts w:asciiTheme="minorHAnsi" w:hAnsiTheme="minorHAnsi" w:cstheme="minorHAnsi"/>
                <w:b/>
              </w:rPr>
              <w:t xml:space="preserve"> </w:t>
            </w:r>
            <w:r w:rsidRPr="009873C8">
              <w:rPr>
                <w:rFonts w:asciiTheme="minorHAnsi" w:hAnsiTheme="minorHAnsi" w:cstheme="minorHAnsi"/>
                <w:b/>
              </w:rPr>
              <w:t>Balance of Saffron B/S a/c 30</w:t>
            </w:r>
            <w:r w:rsidRPr="009873C8">
              <w:rPr>
                <w:rFonts w:asciiTheme="minorHAnsi" w:hAnsiTheme="minorHAnsi" w:cstheme="minorHAnsi"/>
                <w:b/>
                <w:vertAlign w:val="superscript"/>
              </w:rPr>
              <w:t>th</w:t>
            </w:r>
            <w:r w:rsidRPr="009873C8">
              <w:rPr>
                <w:rFonts w:asciiTheme="minorHAnsi" w:hAnsiTheme="minorHAnsi" w:cstheme="minorHAnsi"/>
                <w:b/>
              </w:rPr>
              <w:t xml:space="preserve"> January 2026</w:t>
            </w:r>
          </w:p>
        </w:tc>
        <w:tc>
          <w:tcPr>
            <w:tcW w:w="2092" w:type="pct"/>
            <w:tcBorders>
              <w:top w:val="single" w:sz="4" w:space="0" w:color="auto"/>
              <w:left w:val="single" w:sz="4" w:space="0" w:color="auto"/>
              <w:bottom w:val="single" w:sz="4" w:space="0" w:color="auto"/>
              <w:right w:val="single" w:sz="4" w:space="0" w:color="auto"/>
            </w:tcBorders>
          </w:tcPr>
          <w:p w14:paraId="35EA3269" w14:textId="77777777" w:rsidR="00216615" w:rsidRPr="009873C8" w:rsidRDefault="00216615" w:rsidP="00703EB7">
            <w:pPr>
              <w:contextualSpacing/>
              <w:jc w:val="right"/>
              <w:rPr>
                <w:rFonts w:asciiTheme="minorHAnsi" w:hAnsiTheme="minorHAnsi" w:cstheme="minorHAnsi"/>
              </w:rPr>
            </w:pPr>
            <w:r w:rsidRPr="009873C8">
              <w:rPr>
                <w:rFonts w:asciiTheme="minorHAnsi" w:hAnsiTheme="minorHAnsi" w:cstheme="minorHAnsi"/>
              </w:rPr>
              <w:t>£31,717.08</w:t>
            </w:r>
          </w:p>
        </w:tc>
      </w:tr>
    </w:tbl>
    <w:tbl>
      <w:tblPr>
        <w:tblStyle w:val="TableGrid"/>
        <w:tblW w:w="10490" w:type="dxa"/>
        <w:tblInd w:w="-5" w:type="dxa"/>
        <w:tblLook w:val="04A0" w:firstRow="1" w:lastRow="0" w:firstColumn="1" w:lastColumn="0" w:noHBand="0" w:noVBand="1"/>
      </w:tblPr>
      <w:tblGrid>
        <w:gridCol w:w="2127"/>
        <w:gridCol w:w="4252"/>
        <w:gridCol w:w="1559"/>
        <w:gridCol w:w="1418"/>
        <w:gridCol w:w="1134"/>
      </w:tblGrid>
      <w:tr w:rsidR="00216615" w:rsidRPr="009873C8" w14:paraId="19C22DF2" w14:textId="77777777" w:rsidTr="00703EB7">
        <w:tc>
          <w:tcPr>
            <w:tcW w:w="2127" w:type="dxa"/>
            <w:hideMark/>
          </w:tcPr>
          <w:p w14:paraId="3BDCFF76" w14:textId="77777777" w:rsidR="00216615" w:rsidRPr="009873C8" w:rsidRDefault="00216615" w:rsidP="00703EB7">
            <w:pPr>
              <w:rPr>
                <w:rFonts w:cstheme="minorHAnsi"/>
                <w:b/>
                <w:bCs/>
              </w:rPr>
            </w:pPr>
            <w:r w:rsidRPr="009873C8">
              <w:rPr>
                <w:rFonts w:cstheme="minorHAnsi"/>
                <w:b/>
                <w:bCs/>
              </w:rPr>
              <w:t>Clerk’s Expenses Account</w:t>
            </w:r>
          </w:p>
        </w:tc>
        <w:tc>
          <w:tcPr>
            <w:tcW w:w="4252" w:type="dxa"/>
            <w:tcBorders>
              <w:top w:val="single" w:sz="4" w:space="0" w:color="auto"/>
              <w:left w:val="single" w:sz="4" w:space="0" w:color="auto"/>
              <w:bottom w:val="single" w:sz="4" w:space="0" w:color="auto"/>
              <w:right w:val="single" w:sz="4" w:space="0" w:color="auto"/>
            </w:tcBorders>
            <w:hideMark/>
          </w:tcPr>
          <w:p w14:paraId="28412C02" w14:textId="77777777" w:rsidR="00216615" w:rsidRPr="009873C8" w:rsidRDefault="00216615" w:rsidP="00703EB7">
            <w:pPr>
              <w:rPr>
                <w:rFonts w:cstheme="minorHAnsi"/>
              </w:rPr>
            </w:pPr>
            <w:r w:rsidRPr="009873C8">
              <w:rPr>
                <w:rFonts w:cstheme="minorHAnsi"/>
                <w:b/>
                <w:noProof/>
              </w:rPr>
              <w:t>Detail</w:t>
            </w:r>
          </w:p>
        </w:tc>
        <w:tc>
          <w:tcPr>
            <w:tcW w:w="1559" w:type="dxa"/>
            <w:tcBorders>
              <w:top w:val="single" w:sz="4" w:space="0" w:color="auto"/>
              <w:left w:val="single" w:sz="4" w:space="0" w:color="auto"/>
              <w:bottom w:val="single" w:sz="4" w:space="0" w:color="auto"/>
              <w:right w:val="single" w:sz="4" w:space="0" w:color="auto"/>
            </w:tcBorders>
            <w:hideMark/>
          </w:tcPr>
          <w:p w14:paraId="67420FE8" w14:textId="77777777" w:rsidR="00216615" w:rsidRPr="009873C8" w:rsidRDefault="00216615" w:rsidP="00703EB7">
            <w:pPr>
              <w:jc w:val="center"/>
              <w:rPr>
                <w:rFonts w:cstheme="minorHAnsi"/>
              </w:rPr>
            </w:pPr>
            <w:r w:rsidRPr="009873C8">
              <w:rPr>
                <w:rFonts w:cstheme="minorHAnsi"/>
                <w:b/>
                <w:noProof/>
              </w:rPr>
              <w:t>Amount</w:t>
            </w:r>
          </w:p>
        </w:tc>
        <w:tc>
          <w:tcPr>
            <w:tcW w:w="1418" w:type="dxa"/>
            <w:tcBorders>
              <w:top w:val="single" w:sz="4" w:space="0" w:color="auto"/>
              <w:left w:val="single" w:sz="4" w:space="0" w:color="auto"/>
              <w:bottom w:val="single" w:sz="4" w:space="0" w:color="auto"/>
              <w:right w:val="single" w:sz="4" w:space="0" w:color="auto"/>
            </w:tcBorders>
            <w:hideMark/>
          </w:tcPr>
          <w:p w14:paraId="6C69268C" w14:textId="77777777" w:rsidR="00216615" w:rsidRPr="009873C8" w:rsidRDefault="00216615" w:rsidP="00703EB7">
            <w:pPr>
              <w:jc w:val="center"/>
              <w:rPr>
                <w:rFonts w:cstheme="minorHAnsi"/>
              </w:rPr>
            </w:pPr>
            <w:r w:rsidRPr="009873C8">
              <w:rPr>
                <w:rFonts w:cstheme="minorHAnsi"/>
                <w:b/>
                <w:noProof/>
              </w:rPr>
              <w:t>Total</w:t>
            </w:r>
          </w:p>
        </w:tc>
        <w:tc>
          <w:tcPr>
            <w:tcW w:w="1134" w:type="dxa"/>
            <w:tcBorders>
              <w:top w:val="single" w:sz="4" w:space="0" w:color="auto"/>
              <w:left w:val="single" w:sz="4" w:space="0" w:color="auto"/>
              <w:bottom w:val="single" w:sz="4" w:space="0" w:color="auto"/>
              <w:right w:val="single" w:sz="4" w:space="0" w:color="auto"/>
            </w:tcBorders>
            <w:hideMark/>
          </w:tcPr>
          <w:p w14:paraId="18F8BEF3" w14:textId="77777777" w:rsidR="00216615" w:rsidRPr="009873C8" w:rsidRDefault="00216615" w:rsidP="00703EB7">
            <w:pPr>
              <w:rPr>
                <w:rFonts w:cstheme="minorHAnsi"/>
              </w:rPr>
            </w:pPr>
            <w:r w:rsidRPr="009873C8">
              <w:rPr>
                <w:rFonts w:cstheme="minorHAnsi"/>
                <w:b/>
                <w:noProof/>
              </w:rPr>
              <w:t>VAT</w:t>
            </w:r>
          </w:p>
        </w:tc>
      </w:tr>
      <w:tr w:rsidR="00216615" w:rsidRPr="009873C8" w14:paraId="2F206B1A" w14:textId="77777777" w:rsidTr="00703EB7">
        <w:tc>
          <w:tcPr>
            <w:tcW w:w="2127" w:type="dxa"/>
          </w:tcPr>
          <w:p w14:paraId="49696332" w14:textId="77777777" w:rsidR="00216615" w:rsidRPr="009873C8" w:rsidRDefault="00216615" w:rsidP="00703EB7">
            <w:pPr>
              <w:rPr>
                <w:rFonts w:cstheme="minorHAnsi"/>
              </w:rPr>
            </w:pPr>
            <w:r w:rsidRPr="009873C8">
              <w:rPr>
                <w:rFonts w:cstheme="minorHAnsi"/>
              </w:rPr>
              <w:t>08.01.26</w:t>
            </w:r>
          </w:p>
        </w:tc>
        <w:tc>
          <w:tcPr>
            <w:tcW w:w="4252" w:type="dxa"/>
            <w:tcBorders>
              <w:top w:val="single" w:sz="4" w:space="0" w:color="auto"/>
              <w:left w:val="single" w:sz="4" w:space="0" w:color="auto"/>
              <w:bottom w:val="single" w:sz="4" w:space="0" w:color="auto"/>
              <w:right w:val="single" w:sz="4" w:space="0" w:color="auto"/>
            </w:tcBorders>
          </w:tcPr>
          <w:p w14:paraId="6B0F5D89" w14:textId="77777777" w:rsidR="00216615" w:rsidRPr="009873C8" w:rsidRDefault="00216615" w:rsidP="00703EB7">
            <w:pPr>
              <w:rPr>
                <w:rFonts w:cstheme="minorHAnsi"/>
                <w:bCs/>
                <w:noProof/>
              </w:rPr>
            </w:pPr>
            <w:r w:rsidRPr="009873C8">
              <w:rPr>
                <w:rFonts w:cstheme="minorHAnsi"/>
                <w:bCs/>
                <w:noProof/>
              </w:rPr>
              <w:t>Force 36</w:t>
            </w:r>
          </w:p>
        </w:tc>
        <w:tc>
          <w:tcPr>
            <w:tcW w:w="1559" w:type="dxa"/>
            <w:tcBorders>
              <w:top w:val="single" w:sz="4" w:space="0" w:color="auto"/>
              <w:left w:val="single" w:sz="4" w:space="0" w:color="auto"/>
              <w:bottom w:val="single" w:sz="4" w:space="0" w:color="auto"/>
              <w:right w:val="single" w:sz="4" w:space="0" w:color="auto"/>
            </w:tcBorders>
          </w:tcPr>
          <w:p w14:paraId="478451F2" w14:textId="77777777" w:rsidR="00216615" w:rsidRPr="009873C8" w:rsidRDefault="00216615" w:rsidP="00703EB7">
            <w:pPr>
              <w:jc w:val="center"/>
              <w:rPr>
                <w:rFonts w:cstheme="minorHAnsi"/>
                <w:bCs/>
                <w:noProof/>
              </w:rPr>
            </w:pPr>
            <w:r w:rsidRPr="009873C8">
              <w:rPr>
                <w:rFonts w:cstheme="minorHAnsi"/>
                <w:bCs/>
                <w:noProof/>
              </w:rPr>
              <w:t xml:space="preserve"> £23.76</w:t>
            </w:r>
          </w:p>
        </w:tc>
        <w:tc>
          <w:tcPr>
            <w:tcW w:w="1418" w:type="dxa"/>
            <w:tcBorders>
              <w:top w:val="single" w:sz="4" w:space="0" w:color="auto"/>
              <w:left w:val="single" w:sz="4" w:space="0" w:color="auto"/>
              <w:bottom w:val="single" w:sz="4" w:space="0" w:color="auto"/>
              <w:right w:val="single" w:sz="4" w:space="0" w:color="auto"/>
            </w:tcBorders>
          </w:tcPr>
          <w:p w14:paraId="3A489073" w14:textId="77777777" w:rsidR="00216615" w:rsidRPr="009873C8" w:rsidRDefault="00216615" w:rsidP="00703EB7">
            <w:pPr>
              <w:jc w:val="center"/>
              <w:rPr>
                <w:rFonts w:cstheme="minorHAnsi"/>
                <w:bCs/>
                <w:noProof/>
              </w:rPr>
            </w:pPr>
            <w:r w:rsidRPr="009873C8">
              <w:rPr>
                <w:rFonts w:cstheme="minorHAnsi"/>
                <w:bCs/>
                <w:noProof/>
              </w:rPr>
              <w:t xml:space="preserve"> £28.51</w:t>
            </w:r>
          </w:p>
        </w:tc>
        <w:tc>
          <w:tcPr>
            <w:tcW w:w="1134" w:type="dxa"/>
            <w:tcBorders>
              <w:top w:val="single" w:sz="4" w:space="0" w:color="auto"/>
              <w:left w:val="single" w:sz="4" w:space="0" w:color="auto"/>
              <w:bottom w:val="single" w:sz="4" w:space="0" w:color="auto"/>
              <w:right w:val="single" w:sz="4" w:space="0" w:color="auto"/>
            </w:tcBorders>
          </w:tcPr>
          <w:p w14:paraId="0CDA55F6" w14:textId="77777777" w:rsidR="00216615" w:rsidRPr="009873C8" w:rsidRDefault="00216615" w:rsidP="00703EB7">
            <w:pPr>
              <w:jc w:val="center"/>
              <w:rPr>
                <w:rFonts w:cstheme="minorHAnsi"/>
                <w:bCs/>
                <w:noProof/>
              </w:rPr>
            </w:pPr>
            <w:r w:rsidRPr="009873C8">
              <w:rPr>
                <w:rFonts w:cstheme="minorHAnsi"/>
                <w:bCs/>
                <w:noProof/>
              </w:rPr>
              <w:t>£4.75</w:t>
            </w:r>
          </w:p>
        </w:tc>
      </w:tr>
      <w:tr w:rsidR="00216615" w:rsidRPr="009873C8" w14:paraId="226A1871" w14:textId="77777777" w:rsidTr="00703EB7">
        <w:tc>
          <w:tcPr>
            <w:tcW w:w="2127" w:type="dxa"/>
          </w:tcPr>
          <w:p w14:paraId="09B988C9" w14:textId="77777777" w:rsidR="00216615" w:rsidRPr="009873C8" w:rsidRDefault="00216615" w:rsidP="00703EB7">
            <w:pPr>
              <w:rPr>
                <w:rFonts w:cstheme="minorHAnsi"/>
              </w:rPr>
            </w:pPr>
            <w:r w:rsidRPr="009873C8">
              <w:rPr>
                <w:rFonts w:cstheme="minorHAnsi"/>
              </w:rPr>
              <w:t>09.01.26</w:t>
            </w:r>
          </w:p>
        </w:tc>
        <w:tc>
          <w:tcPr>
            <w:tcW w:w="4252" w:type="dxa"/>
            <w:tcBorders>
              <w:top w:val="single" w:sz="4" w:space="0" w:color="auto"/>
              <w:left w:val="single" w:sz="4" w:space="0" w:color="auto"/>
              <w:bottom w:val="single" w:sz="4" w:space="0" w:color="auto"/>
              <w:right w:val="single" w:sz="4" w:space="0" w:color="auto"/>
            </w:tcBorders>
          </w:tcPr>
          <w:p w14:paraId="2DC12D4F" w14:textId="77777777" w:rsidR="00216615" w:rsidRPr="009873C8" w:rsidRDefault="00216615" w:rsidP="00703EB7">
            <w:pPr>
              <w:rPr>
                <w:rFonts w:cstheme="minorHAnsi"/>
                <w:bCs/>
                <w:noProof/>
              </w:rPr>
            </w:pPr>
            <w:r w:rsidRPr="009873C8">
              <w:rPr>
                <w:rFonts w:cstheme="minorHAnsi"/>
                <w:bCs/>
                <w:noProof/>
              </w:rPr>
              <w:t>Corsto</w:t>
            </w:r>
          </w:p>
        </w:tc>
        <w:tc>
          <w:tcPr>
            <w:tcW w:w="1559" w:type="dxa"/>
            <w:tcBorders>
              <w:top w:val="single" w:sz="4" w:space="0" w:color="auto"/>
              <w:left w:val="single" w:sz="4" w:space="0" w:color="auto"/>
              <w:bottom w:val="single" w:sz="4" w:space="0" w:color="auto"/>
              <w:right w:val="single" w:sz="4" w:space="0" w:color="auto"/>
            </w:tcBorders>
          </w:tcPr>
          <w:p w14:paraId="66F40291" w14:textId="77777777" w:rsidR="00216615" w:rsidRPr="009873C8" w:rsidRDefault="00216615" w:rsidP="00703EB7">
            <w:pPr>
              <w:jc w:val="center"/>
              <w:rPr>
                <w:rFonts w:cstheme="minorHAnsi"/>
                <w:bCs/>
                <w:noProof/>
              </w:rPr>
            </w:pPr>
            <w:r w:rsidRPr="009873C8">
              <w:rPr>
                <w:rFonts w:cstheme="minorHAnsi"/>
                <w:bCs/>
                <w:noProof/>
              </w:rPr>
              <w:t>£29.00</w:t>
            </w:r>
          </w:p>
        </w:tc>
        <w:tc>
          <w:tcPr>
            <w:tcW w:w="1418" w:type="dxa"/>
            <w:tcBorders>
              <w:top w:val="single" w:sz="4" w:space="0" w:color="auto"/>
              <w:left w:val="single" w:sz="4" w:space="0" w:color="auto"/>
              <w:bottom w:val="single" w:sz="4" w:space="0" w:color="auto"/>
              <w:right w:val="single" w:sz="4" w:space="0" w:color="auto"/>
            </w:tcBorders>
          </w:tcPr>
          <w:p w14:paraId="3A1370D5" w14:textId="77777777" w:rsidR="00216615" w:rsidRPr="009873C8" w:rsidRDefault="00216615" w:rsidP="00703EB7">
            <w:pPr>
              <w:jc w:val="center"/>
              <w:rPr>
                <w:rFonts w:cstheme="minorHAnsi"/>
                <w:bCs/>
                <w:noProof/>
              </w:rPr>
            </w:pPr>
            <w:r w:rsidRPr="009873C8">
              <w:rPr>
                <w:rFonts w:cstheme="minorHAnsi"/>
                <w:bCs/>
                <w:noProof/>
              </w:rPr>
              <w:t xml:space="preserve"> £34.80</w:t>
            </w:r>
          </w:p>
        </w:tc>
        <w:tc>
          <w:tcPr>
            <w:tcW w:w="1134" w:type="dxa"/>
            <w:tcBorders>
              <w:top w:val="single" w:sz="4" w:space="0" w:color="auto"/>
              <w:left w:val="single" w:sz="4" w:space="0" w:color="auto"/>
              <w:bottom w:val="single" w:sz="4" w:space="0" w:color="auto"/>
              <w:right w:val="single" w:sz="4" w:space="0" w:color="auto"/>
            </w:tcBorders>
          </w:tcPr>
          <w:p w14:paraId="16DC7466" w14:textId="77777777" w:rsidR="00216615" w:rsidRPr="009873C8" w:rsidRDefault="00216615" w:rsidP="00703EB7">
            <w:pPr>
              <w:jc w:val="center"/>
              <w:rPr>
                <w:rFonts w:cstheme="minorHAnsi"/>
                <w:bCs/>
                <w:noProof/>
              </w:rPr>
            </w:pPr>
            <w:r w:rsidRPr="009873C8">
              <w:rPr>
                <w:rFonts w:cstheme="minorHAnsi"/>
                <w:bCs/>
                <w:noProof/>
              </w:rPr>
              <w:t>£5.80</w:t>
            </w:r>
          </w:p>
        </w:tc>
      </w:tr>
      <w:tr w:rsidR="00216615" w:rsidRPr="009873C8" w14:paraId="1C85A4D9" w14:textId="77777777" w:rsidTr="00703EB7">
        <w:tc>
          <w:tcPr>
            <w:tcW w:w="2127" w:type="dxa"/>
          </w:tcPr>
          <w:p w14:paraId="5B38610B" w14:textId="77777777" w:rsidR="00216615" w:rsidRPr="009873C8" w:rsidRDefault="00216615" w:rsidP="00703EB7">
            <w:pPr>
              <w:rPr>
                <w:rFonts w:cstheme="minorHAnsi"/>
              </w:rPr>
            </w:pPr>
            <w:r w:rsidRPr="009873C8">
              <w:rPr>
                <w:rFonts w:cstheme="minorHAnsi"/>
              </w:rPr>
              <w:t>12.01.26</w:t>
            </w:r>
          </w:p>
        </w:tc>
        <w:tc>
          <w:tcPr>
            <w:tcW w:w="4252" w:type="dxa"/>
            <w:tcBorders>
              <w:top w:val="single" w:sz="4" w:space="0" w:color="auto"/>
              <w:left w:val="single" w:sz="4" w:space="0" w:color="auto"/>
              <w:bottom w:val="single" w:sz="4" w:space="0" w:color="auto"/>
              <w:right w:val="single" w:sz="4" w:space="0" w:color="auto"/>
            </w:tcBorders>
          </w:tcPr>
          <w:p w14:paraId="1CEFD377" w14:textId="77777777" w:rsidR="00216615" w:rsidRPr="009873C8" w:rsidRDefault="00216615" w:rsidP="00703EB7">
            <w:pPr>
              <w:rPr>
                <w:rFonts w:cstheme="minorHAnsi"/>
                <w:noProof/>
              </w:rPr>
            </w:pPr>
            <w:r w:rsidRPr="009873C8">
              <w:rPr>
                <w:rFonts w:cstheme="minorHAnsi"/>
                <w:noProof/>
              </w:rPr>
              <w:t>Open Spaces Society Subscription</w:t>
            </w:r>
          </w:p>
        </w:tc>
        <w:tc>
          <w:tcPr>
            <w:tcW w:w="1559" w:type="dxa"/>
            <w:tcBorders>
              <w:top w:val="single" w:sz="4" w:space="0" w:color="auto"/>
              <w:left w:val="single" w:sz="4" w:space="0" w:color="auto"/>
              <w:bottom w:val="single" w:sz="4" w:space="0" w:color="auto"/>
              <w:right w:val="single" w:sz="4" w:space="0" w:color="auto"/>
            </w:tcBorders>
          </w:tcPr>
          <w:p w14:paraId="3790485C" w14:textId="77777777" w:rsidR="00216615" w:rsidRPr="009873C8" w:rsidRDefault="00216615" w:rsidP="00703EB7">
            <w:pPr>
              <w:jc w:val="center"/>
              <w:rPr>
                <w:rFonts w:cstheme="minorHAnsi"/>
                <w:noProof/>
              </w:rPr>
            </w:pPr>
          </w:p>
        </w:tc>
        <w:tc>
          <w:tcPr>
            <w:tcW w:w="1418" w:type="dxa"/>
            <w:tcBorders>
              <w:top w:val="single" w:sz="4" w:space="0" w:color="auto"/>
              <w:left w:val="single" w:sz="4" w:space="0" w:color="auto"/>
              <w:bottom w:val="single" w:sz="4" w:space="0" w:color="auto"/>
              <w:right w:val="single" w:sz="4" w:space="0" w:color="auto"/>
            </w:tcBorders>
          </w:tcPr>
          <w:p w14:paraId="3534B9E1" w14:textId="77777777" w:rsidR="00216615" w:rsidRPr="009873C8" w:rsidRDefault="00216615" w:rsidP="00703EB7">
            <w:pPr>
              <w:jc w:val="center"/>
              <w:rPr>
                <w:rFonts w:cstheme="minorHAnsi"/>
                <w:noProof/>
              </w:rPr>
            </w:pPr>
            <w:r w:rsidRPr="009873C8">
              <w:rPr>
                <w:rFonts w:cstheme="minorHAnsi"/>
                <w:noProof/>
              </w:rPr>
              <w:t>£45.00</w:t>
            </w:r>
          </w:p>
        </w:tc>
        <w:tc>
          <w:tcPr>
            <w:tcW w:w="1134" w:type="dxa"/>
            <w:tcBorders>
              <w:top w:val="single" w:sz="4" w:space="0" w:color="auto"/>
              <w:left w:val="single" w:sz="4" w:space="0" w:color="auto"/>
              <w:bottom w:val="single" w:sz="4" w:space="0" w:color="auto"/>
              <w:right w:val="single" w:sz="4" w:space="0" w:color="auto"/>
            </w:tcBorders>
          </w:tcPr>
          <w:p w14:paraId="42CBB904" w14:textId="77777777" w:rsidR="00216615" w:rsidRPr="009873C8" w:rsidRDefault="00216615" w:rsidP="00703EB7">
            <w:pPr>
              <w:jc w:val="center"/>
              <w:rPr>
                <w:rFonts w:cstheme="minorHAnsi"/>
                <w:noProof/>
              </w:rPr>
            </w:pPr>
          </w:p>
        </w:tc>
      </w:tr>
      <w:tr w:rsidR="00216615" w:rsidRPr="009873C8" w14:paraId="22DCC056" w14:textId="77777777" w:rsidTr="00703EB7">
        <w:tc>
          <w:tcPr>
            <w:tcW w:w="2127" w:type="dxa"/>
          </w:tcPr>
          <w:p w14:paraId="4E11DCDE" w14:textId="77777777" w:rsidR="00216615" w:rsidRPr="009873C8" w:rsidRDefault="00216615" w:rsidP="00703EB7">
            <w:pPr>
              <w:rPr>
                <w:rFonts w:cstheme="minorHAnsi"/>
              </w:rPr>
            </w:pPr>
            <w:r w:rsidRPr="009873C8">
              <w:rPr>
                <w:rFonts w:cstheme="minorHAnsi"/>
              </w:rPr>
              <w:t>12.01.26</w:t>
            </w:r>
          </w:p>
        </w:tc>
        <w:tc>
          <w:tcPr>
            <w:tcW w:w="4252" w:type="dxa"/>
            <w:tcBorders>
              <w:top w:val="single" w:sz="4" w:space="0" w:color="auto"/>
              <w:left w:val="single" w:sz="4" w:space="0" w:color="auto"/>
              <w:bottom w:val="single" w:sz="4" w:space="0" w:color="auto"/>
              <w:right w:val="single" w:sz="4" w:space="0" w:color="auto"/>
            </w:tcBorders>
          </w:tcPr>
          <w:p w14:paraId="1E5307CB" w14:textId="77777777" w:rsidR="00216615" w:rsidRPr="009873C8" w:rsidRDefault="00216615" w:rsidP="00703EB7">
            <w:pPr>
              <w:rPr>
                <w:rFonts w:cstheme="minorHAnsi"/>
                <w:noProof/>
              </w:rPr>
            </w:pPr>
            <w:r w:rsidRPr="009873C8">
              <w:rPr>
                <w:rFonts w:cstheme="minorHAnsi"/>
                <w:noProof/>
              </w:rPr>
              <w:t>Our Common Land 7</w:t>
            </w:r>
            <w:r w:rsidRPr="009873C8">
              <w:rPr>
                <w:rFonts w:cstheme="minorHAnsi"/>
                <w:noProof/>
                <w:vertAlign w:val="superscript"/>
              </w:rPr>
              <w:t>th</w:t>
            </w:r>
            <w:r w:rsidRPr="009873C8">
              <w:rPr>
                <w:rFonts w:cstheme="minorHAnsi"/>
                <w:noProof/>
              </w:rPr>
              <w:t xml:space="preserve"> Edition (OSS)</w:t>
            </w:r>
          </w:p>
        </w:tc>
        <w:tc>
          <w:tcPr>
            <w:tcW w:w="1559" w:type="dxa"/>
            <w:tcBorders>
              <w:top w:val="single" w:sz="4" w:space="0" w:color="auto"/>
              <w:left w:val="single" w:sz="4" w:space="0" w:color="auto"/>
              <w:bottom w:val="single" w:sz="4" w:space="0" w:color="auto"/>
              <w:right w:val="single" w:sz="4" w:space="0" w:color="auto"/>
            </w:tcBorders>
          </w:tcPr>
          <w:p w14:paraId="725EB3BC" w14:textId="77777777" w:rsidR="00216615" w:rsidRPr="009873C8" w:rsidRDefault="00216615" w:rsidP="00703EB7">
            <w:pPr>
              <w:jc w:val="center"/>
              <w:rPr>
                <w:rFonts w:cstheme="minorHAnsi"/>
                <w:noProof/>
              </w:rPr>
            </w:pPr>
          </w:p>
        </w:tc>
        <w:tc>
          <w:tcPr>
            <w:tcW w:w="1418" w:type="dxa"/>
            <w:tcBorders>
              <w:top w:val="single" w:sz="4" w:space="0" w:color="auto"/>
              <w:left w:val="single" w:sz="4" w:space="0" w:color="auto"/>
              <w:bottom w:val="single" w:sz="4" w:space="0" w:color="auto"/>
              <w:right w:val="single" w:sz="4" w:space="0" w:color="auto"/>
            </w:tcBorders>
          </w:tcPr>
          <w:p w14:paraId="36222DF5" w14:textId="77777777" w:rsidR="00216615" w:rsidRPr="009873C8" w:rsidRDefault="00216615" w:rsidP="00703EB7">
            <w:pPr>
              <w:jc w:val="center"/>
              <w:rPr>
                <w:rFonts w:cstheme="minorHAnsi"/>
                <w:noProof/>
              </w:rPr>
            </w:pPr>
            <w:r w:rsidRPr="009873C8">
              <w:rPr>
                <w:rFonts w:cstheme="minorHAnsi"/>
                <w:noProof/>
              </w:rPr>
              <w:t>£25.00</w:t>
            </w:r>
          </w:p>
        </w:tc>
        <w:tc>
          <w:tcPr>
            <w:tcW w:w="1134" w:type="dxa"/>
            <w:tcBorders>
              <w:top w:val="single" w:sz="4" w:space="0" w:color="auto"/>
              <w:left w:val="single" w:sz="4" w:space="0" w:color="auto"/>
              <w:bottom w:val="single" w:sz="4" w:space="0" w:color="auto"/>
              <w:right w:val="single" w:sz="4" w:space="0" w:color="auto"/>
            </w:tcBorders>
          </w:tcPr>
          <w:p w14:paraId="5849D0D1" w14:textId="77777777" w:rsidR="00216615" w:rsidRPr="009873C8" w:rsidRDefault="00216615" w:rsidP="00703EB7">
            <w:pPr>
              <w:jc w:val="center"/>
              <w:rPr>
                <w:rFonts w:cstheme="minorHAnsi"/>
                <w:noProof/>
              </w:rPr>
            </w:pPr>
          </w:p>
        </w:tc>
      </w:tr>
      <w:tr w:rsidR="00216615" w:rsidRPr="009873C8" w14:paraId="7CB667CE" w14:textId="77777777" w:rsidTr="00703EB7">
        <w:tc>
          <w:tcPr>
            <w:tcW w:w="2127" w:type="dxa"/>
          </w:tcPr>
          <w:p w14:paraId="09CB77FD" w14:textId="77777777" w:rsidR="00216615" w:rsidRPr="009873C8" w:rsidRDefault="00216615" w:rsidP="00703EB7">
            <w:pPr>
              <w:rPr>
                <w:rFonts w:cstheme="minorHAnsi"/>
              </w:rPr>
            </w:pPr>
            <w:r w:rsidRPr="009873C8">
              <w:rPr>
                <w:rFonts w:cstheme="minorHAnsi"/>
              </w:rPr>
              <w:t>03.02.26</w:t>
            </w:r>
          </w:p>
        </w:tc>
        <w:tc>
          <w:tcPr>
            <w:tcW w:w="4252" w:type="dxa"/>
            <w:tcBorders>
              <w:top w:val="single" w:sz="4" w:space="0" w:color="auto"/>
              <w:left w:val="single" w:sz="4" w:space="0" w:color="auto"/>
              <w:bottom w:val="single" w:sz="4" w:space="0" w:color="auto"/>
              <w:right w:val="single" w:sz="4" w:space="0" w:color="auto"/>
            </w:tcBorders>
          </w:tcPr>
          <w:p w14:paraId="5DC6E918" w14:textId="77777777" w:rsidR="00216615" w:rsidRPr="009873C8" w:rsidRDefault="00216615" w:rsidP="00703EB7">
            <w:pPr>
              <w:rPr>
                <w:rFonts w:cstheme="minorHAnsi"/>
                <w:noProof/>
              </w:rPr>
            </w:pPr>
            <w:r w:rsidRPr="009873C8">
              <w:rPr>
                <w:rFonts w:cstheme="minorHAnsi"/>
                <w:noProof/>
              </w:rPr>
              <w:t xml:space="preserve">Print Juice (NPSG) – additional amount </w:t>
            </w:r>
          </w:p>
        </w:tc>
        <w:tc>
          <w:tcPr>
            <w:tcW w:w="1559" w:type="dxa"/>
            <w:tcBorders>
              <w:top w:val="single" w:sz="4" w:space="0" w:color="auto"/>
              <w:left w:val="single" w:sz="4" w:space="0" w:color="auto"/>
              <w:bottom w:val="single" w:sz="4" w:space="0" w:color="auto"/>
              <w:right w:val="single" w:sz="4" w:space="0" w:color="auto"/>
            </w:tcBorders>
          </w:tcPr>
          <w:p w14:paraId="32E922CC" w14:textId="77777777" w:rsidR="00216615" w:rsidRPr="009873C8" w:rsidRDefault="00216615" w:rsidP="00703EB7">
            <w:pPr>
              <w:jc w:val="center"/>
              <w:rPr>
                <w:rFonts w:cstheme="minorHAnsi"/>
                <w:noProof/>
              </w:rPr>
            </w:pPr>
          </w:p>
        </w:tc>
        <w:tc>
          <w:tcPr>
            <w:tcW w:w="1418" w:type="dxa"/>
            <w:tcBorders>
              <w:top w:val="single" w:sz="4" w:space="0" w:color="auto"/>
              <w:left w:val="single" w:sz="4" w:space="0" w:color="auto"/>
              <w:bottom w:val="single" w:sz="4" w:space="0" w:color="auto"/>
              <w:right w:val="single" w:sz="4" w:space="0" w:color="auto"/>
            </w:tcBorders>
          </w:tcPr>
          <w:p w14:paraId="34E8C739" w14:textId="77777777" w:rsidR="00216615" w:rsidRPr="009873C8" w:rsidRDefault="00216615" w:rsidP="00703EB7">
            <w:pPr>
              <w:jc w:val="center"/>
              <w:rPr>
                <w:rFonts w:cstheme="minorHAnsi"/>
                <w:noProof/>
              </w:rPr>
            </w:pPr>
            <w:r w:rsidRPr="009873C8">
              <w:rPr>
                <w:rFonts w:cstheme="minorHAnsi"/>
                <w:noProof/>
              </w:rPr>
              <w:t>£12.40</w:t>
            </w:r>
          </w:p>
        </w:tc>
        <w:tc>
          <w:tcPr>
            <w:tcW w:w="1134" w:type="dxa"/>
            <w:tcBorders>
              <w:top w:val="single" w:sz="4" w:space="0" w:color="auto"/>
              <w:left w:val="single" w:sz="4" w:space="0" w:color="auto"/>
              <w:bottom w:val="single" w:sz="4" w:space="0" w:color="auto"/>
              <w:right w:val="single" w:sz="4" w:space="0" w:color="auto"/>
            </w:tcBorders>
          </w:tcPr>
          <w:p w14:paraId="612FAAC0" w14:textId="77777777" w:rsidR="00216615" w:rsidRPr="009873C8" w:rsidRDefault="00216615" w:rsidP="00703EB7">
            <w:pPr>
              <w:jc w:val="center"/>
              <w:rPr>
                <w:rFonts w:cstheme="minorHAnsi"/>
                <w:noProof/>
              </w:rPr>
            </w:pPr>
          </w:p>
        </w:tc>
      </w:tr>
      <w:tr w:rsidR="00216615" w:rsidRPr="009873C8" w14:paraId="0207B463" w14:textId="77777777" w:rsidTr="00703EB7">
        <w:tc>
          <w:tcPr>
            <w:tcW w:w="2127" w:type="dxa"/>
          </w:tcPr>
          <w:p w14:paraId="7CB944CA" w14:textId="77777777" w:rsidR="00216615" w:rsidRPr="009873C8" w:rsidRDefault="00216615" w:rsidP="00703EB7">
            <w:pPr>
              <w:rPr>
                <w:rFonts w:cstheme="minorHAnsi"/>
              </w:rPr>
            </w:pPr>
            <w:r w:rsidRPr="009873C8">
              <w:rPr>
                <w:rFonts w:cstheme="minorHAnsi"/>
              </w:rPr>
              <w:t>To Pay in February</w:t>
            </w:r>
          </w:p>
        </w:tc>
        <w:tc>
          <w:tcPr>
            <w:tcW w:w="4252" w:type="dxa"/>
            <w:tcBorders>
              <w:top w:val="single" w:sz="4" w:space="0" w:color="auto"/>
              <w:left w:val="single" w:sz="4" w:space="0" w:color="auto"/>
              <w:bottom w:val="single" w:sz="4" w:space="0" w:color="auto"/>
              <w:right w:val="single" w:sz="4" w:space="0" w:color="auto"/>
            </w:tcBorders>
          </w:tcPr>
          <w:p w14:paraId="6A90FC6E" w14:textId="77777777" w:rsidR="00216615" w:rsidRPr="009873C8" w:rsidRDefault="00216615" w:rsidP="00703EB7">
            <w:pPr>
              <w:rPr>
                <w:rFonts w:cstheme="minorHAnsi"/>
                <w:noProof/>
              </w:rPr>
            </w:pPr>
            <w:r w:rsidRPr="009873C8">
              <w:rPr>
                <w:rFonts w:cstheme="minorHAnsi"/>
                <w:noProof/>
              </w:rPr>
              <w:t>Print Juice (NPSG) – Invoice INV-1099</w:t>
            </w:r>
          </w:p>
        </w:tc>
        <w:tc>
          <w:tcPr>
            <w:tcW w:w="1559" w:type="dxa"/>
            <w:tcBorders>
              <w:top w:val="single" w:sz="4" w:space="0" w:color="auto"/>
              <w:left w:val="single" w:sz="4" w:space="0" w:color="auto"/>
              <w:bottom w:val="single" w:sz="4" w:space="0" w:color="auto"/>
              <w:right w:val="single" w:sz="4" w:space="0" w:color="auto"/>
            </w:tcBorders>
          </w:tcPr>
          <w:p w14:paraId="5730FC53" w14:textId="77777777" w:rsidR="00216615" w:rsidRPr="009873C8" w:rsidRDefault="00216615" w:rsidP="00703EB7">
            <w:pPr>
              <w:jc w:val="center"/>
              <w:rPr>
                <w:rFonts w:cstheme="minorHAnsi"/>
                <w:noProof/>
              </w:rPr>
            </w:pPr>
            <w:r w:rsidRPr="009873C8">
              <w:rPr>
                <w:rFonts w:cstheme="minorHAnsi"/>
                <w:noProof/>
              </w:rPr>
              <w:t>£10.00</w:t>
            </w:r>
          </w:p>
        </w:tc>
        <w:tc>
          <w:tcPr>
            <w:tcW w:w="1418" w:type="dxa"/>
            <w:tcBorders>
              <w:top w:val="single" w:sz="4" w:space="0" w:color="auto"/>
              <w:left w:val="single" w:sz="4" w:space="0" w:color="auto"/>
              <w:bottom w:val="single" w:sz="4" w:space="0" w:color="auto"/>
              <w:right w:val="single" w:sz="4" w:space="0" w:color="auto"/>
            </w:tcBorders>
          </w:tcPr>
          <w:p w14:paraId="0D4CD95E" w14:textId="77777777" w:rsidR="00216615" w:rsidRPr="009873C8" w:rsidRDefault="00216615" w:rsidP="00703EB7">
            <w:pPr>
              <w:jc w:val="center"/>
              <w:rPr>
                <w:rFonts w:cstheme="minorHAnsi"/>
                <w:noProof/>
              </w:rPr>
            </w:pPr>
            <w:r w:rsidRPr="009873C8">
              <w:rPr>
                <w:rFonts w:cstheme="minorHAnsi"/>
                <w:noProof/>
              </w:rPr>
              <w:t>£12.00</w:t>
            </w:r>
          </w:p>
        </w:tc>
        <w:tc>
          <w:tcPr>
            <w:tcW w:w="1134" w:type="dxa"/>
            <w:tcBorders>
              <w:top w:val="single" w:sz="4" w:space="0" w:color="auto"/>
              <w:left w:val="single" w:sz="4" w:space="0" w:color="auto"/>
              <w:bottom w:val="single" w:sz="4" w:space="0" w:color="auto"/>
              <w:right w:val="single" w:sz="4" w:space="0" w:color="auto"/>
            </w:tcBorders>
          </w:tcPr>
          <w:p w14:paraId="583B9D20" w14:textId="77777777" w:rsidR="00216615" w:rsidRPr="009873C8" w:rsidRDefault="00216615" w:rsidP="00703EB7">
            <w:pPr>
              <w:jc w:val="center"/>
              <w:rPr>
                <w:rFonts w:cstheme="minorHAnsi"/>
                <w:noProof/>
              </w:rPr>
            </w:pPr>
            <w:r w:rsidRPr="009873C8">
              <w:rPr>
                <w:rFonts w:cstheme="minorHAnsi"/>
                <w:noProof/>
              </w:rPr>
              <w:t>£2.00</w:t>
            </w:r>
          </w:p>
        </w:tc>
      </w:tr>
      <w:tr w:rsidR="00216615" w:rsidRPr="009873C8" w14:paraId="075E8C86" w14:textId="77777777" w:rsidTr="00703EB7">
        <w:tc>
          <w:tcPr>
            <w:tcW w:w="2127" w:type="dxa"/>
          </w:tcPr>
          <w:p w14:paraId="7C9FF2AF" w14:textId="77777777" w:rsidR="00216615" w:rsidRPr="009873C8" w:rsidRDefault="00216615" w:rsidP="00703EB7">
            <w:pPr>
              <w:rPr>
                <w:rFonts w:cstheme="minorHAnsi"/>
              </w:rPr>
            </w:pPr>
            <w:r w:rsidRPr="009873C8">
              <w:rPr>
                <w:rFonts w:cstheme="minorHAnsi"/>
                <w:b/>
                <w:bCs/>
              </w:rPr>
              <w:t>Total</w:t>
            </w:r>
          </w:p>
        </w:tc>
        <w:tc>
          <w:tcPr>
            <w:tcW w:w="4252" w:type="dxa"/>
            <w:tcBorders>
              <w:top w:val="single" w:sz="4" w:space="0" w:color="auto"/>
              <w:left w:val="single" w:sz="4" w:space="0" w:color="auto"/>
              <w:bottom w:val="single" w:sz="4" w:space="0" w:color="auto"/>
              <w:right w:val="single" w:sz="4" w:space="0" w:color="auto"/>
            </w:tcBorders>
          </w:tcPr>
          <w:p w14:paraId="1F2E10AD" w14:textId="77777777" w:rsidR="00216615" w:rsidRPr="009873C8" w:rsidRDefault="00216615" w:rsidP="00703EB7">
            <w:pPr>
              <w:rPr>
                <w:rFonts w:cstheme="minorHAnsi"/>
                <w:bCs/>
                <w:noProof/>
              </w:rPr>
            </w:pPr>
          </w:p>
        </w:tc>
        <w:tc>
          <w:tcPr>
            <w:tcW w:w="1559" w:type="dxa"/>
            <w:tcBorders>
              <w:top w:val="single" w:sz="4" w:space="0" w:color="auto"/>
              <w:left w:val="single" w:sz="4" w:space="0" w:color="auto"/>
              <w:bottom w:val="single" w:sz="4" w:space="0" w:color="auto"/>
              <w:right w:val="single" w:sz="4" w:space="0" w:color="auto"/>
            </w:tcBorders>
          </w:tcPr>
          <w:p w14:paraId="45427305" w14:textId="77777777" w:rsidR="00216615" w:rsidRPr="009873C8" w:rsidRDefault="00216615" w:rsidP="00703EB7">
            <w:pPr>
              <w:jc w:val="center"/>
              <w:rPr>
                <w:rFonts w:cstheme="minorHAnsi"/>
                <w:bCs/>
                <w:noProof/>
              </w:rPr>
            </w:pPr>
          </w:p>
        </w:tc>
        <w:tc>
          <w:tcPr>
            <w:tcW w:w="1418" w:type="dxa"/>
            <w:tcBorders>
              <w:top w:val="single" w:sz="4" w:space="0" w:color="auto"/>
              <w:left w:val="single" w:sz="4" w:space="0" w:color="auto"/>
              <w:bottom w:val="single" w:sz="4" w:space="0" w:color="auto"/>
              <w:right w:val="single" w:sz="4" w:space="0" w:color="auto"/>
            </w:tcBorders>
          </w:tcPr>
          <w:p w14:paraId="21436D2C" w14:textId="77777777" w:rsidR="00216615" w:rsidRPr="009873C8" w:rsidRDefault="00216615" w:rsidP="00703EB7">
            <w:pPr>
              <w:jc w:val="center"/>
              <w:rPr>
                <w:rFonts w:cstheme="minorHAnsi"/>
                <w:bCs/>
                <w:noProof/>
              </w:rPr>
            </w:pPr>
            <w:r w:rsidRPr="009873C8">
              <w:rPr>
                <w:rFonts w:cstheme="minorHAnsi"/>
                <w:b/>
                <w:noProof/>
              </w:rPr>
              <w:t>£157.71</w:t>
            </w:r>
          </w:p>
        </w:tc>
        <w:tc>
          <w:tcPr>
            <w:tcW w:w="1134" w:type="dxa"/>
            <w:tcBorders>
              <w:top w:val="single" w:sz="4" w:space="0" w:color="auto"/>
              <w:left w:val="single" w:sz="4" w:space="0" w:color="auto"/>
              <w:bottom w:val="single" w:sz="4" w:space="0" w:color="auto"/>
              <w:right w:val="single" w:sz="4" w:space="0" w:color="auto"/>
            </w:tcBorders>
          </w:tcPr>
          <w:p w14:paraId="32BFE91B" w14:textId="77777777" w:rsidR="00216615" w:rsidRPr="009873C8" w:rsidRDefault="00216615" w:rsidP="00703EB7">
            <w:pPr>
              <w:jc w:val="center"/>
              <w:rPr>
                <w:rFonts w:cstheme="minorHAnsi"/>
                <w:bCs/>
                <w:noProof/>
              </w:rPr>
            </w:pPr>
          </w:p>
        </w:tc>
      </w:tr>
    </w:tbl>
    <w:tbl>
      <w:tblPr>
        <w:tblStyle w:val="TableGrid"/>
        <w:tblW w:w="10490" w:type="dxa"/>
        <w:tblInd w:w="-5" w:type="dxa"/>
        <w:tblLayout w:type="fixed"/>
        <w:tblLook w:val="04A0" w:firstRow="1" w:lastRow="0" w:firstColumn="1" w:lastColumn="0" w:noHBand="0" w:noVBand="1"/>
      </w:tblPr>
      <w:tblGrid>
        <w:gridCol w:w="2127"/>
        <w:gridCol w:w="4252"/>
        <w:gridCol w:w="1559"/>
        <w:gridCol w:w="1418"/>
        <w:gridCol w:w="1134"/>
      </w:tblGrid>
      <w:tr w:rsidR="00216615" w:rsidRPr="009873C8" w14:paraId="09FA3652" w14:textId="77777777" w:rsidTr="00703EB7">
        <w:tc>
          <w:tcPr>
            <w:tcW w:w="2127" w:type="dxa"/>
          </w:tcPr>
          <w:p w14:paraId="5141B0BE" w14:textId="77777777" w:rsidR="00216615" w:rsidRPr="009873C8" w:rsidRDefault="00216615" w:rsidP="00703EB7">
            <w:pPr>
              <w:rPr>
                <w:rFonts w:cstheme="minorHAnsi"/>
                <w:b/>
                <w:bCs/>
              </w:rPr>
            </w:pPr>
            <w:r w:rsidRPr="009873C8">
              <w:rPr>
                <w:rFonts w:cstheme="minorHAnsi"/>
                <w:b/>
                <w:bCs/>
              </w:rPr>
              <w:t>Cheque</w:t>
            </w:r>
          </w:p>
        </w:tc>
        <w:tc>
          <w:tcPr>
            <w:tcW w:w="4252" w:type="dxa"/>
          </w:tcPr>
          <w:p w14:paraId="60264E7A" w14:textId="77777777" w:rsidR="00216615" w:rsidRPr="009873C8" w:rsidRDefault="00216615" w:rsidP="00703EB7">
            <w:pPr>
              <w:jc w:val="center"/>
              <w:rPr>
                <w:rFonts w:cstheme="minorHAnsi"/>
                <w:b/>
                <w:bCs/>
              </w:rPr>
            </w:pPr>
            <w:r w:rsidRPr="009873C8">
              <w:rPr>
                <w:rFonts w:cstheme="minorHAnsi"/>
                <w:b/>
                <w:bCs/>
              </w:rPr>
              <w:t>Detail</w:t>
            </w:r>
          </w:p>
        </w:tc>
        <w:tc>
          <w:tcPr>
            <w:tcW w:w="1559" w:type="dxa"/>
          </w:tcPr>
          <w:p w14:paraId="389D75EA" w14:textId="77777777" w:rsidR="00216615" w:rsidRPr="009873C8" w:rsidRDefault="00216615" w:rsidP="00703EB7">
            <w:pPr>
              <w:jc w:val="center"/>
              <w:rPr>
                <w:rFonts w:cstheme="minorHAnsi"/>
                <w:b/>
                <w:bCs/>
              </w:rPr>
            </w:pPr>
            <w:r w:rsidRPr="009873C8">
              <w:rPr>
                <w:rFonts w:cstheme="minorHAnsi"/>
                <w:b/>
                <w:bCs/>
              </w:rPr>
              <w:t>Amount</w:t>
            </w:r>
          </w:p>
        </w:tc>
        <w:tc>
          <w:tcPr>
            <w:tcW w:w="1418" w:type="dxa"/>
          </w:tcPr>
          <w:p w14:paraId="0BC15273" w14:textId="77777777" w:rsidR="00216615" w:rsidRPr="009873C8" w:rsidRDefault="00216615" w:rsidP="00703EB7">
            <w:pPr>
              <w:jc w:val="center"/>
              <w:rPr>
                <w:rFonts w:cstheme="minorHAnsi"/>
                <w:b/>
                <w:bCs/>
              </w:rPr>
            </w:pPr>
            <w:r w:rsidRPr="009873C8">
              <w:rPr>
                <w:rFonts w:cstheme="minorHAnsi"/>
                <w:b/>
                <w:bCs/>
              </w:rPr>
              <w:t>Total</w:t>
            </w:r>
          </w:p>
        </w:tc>
        <w:tc>
          <w:tcPr>
            <w:tcW w:w="1134" w:type="dxa"/>
          </w:tcPr>
          <w:p w14:paraId="1284C159" w14:textId="77777777" w:rsidR="00216615" w:rsidRPr="009873C8" w:rsidRDefault="00216615" w:rsidP="00703EB7">
            <w:pPr>
              <w:jc w:val="center"/>
              <w:rPr>
                <w:rFonts w:cstheme="minorHAnsi"/>
                <w:b/>
                <w:bCs/>
              </w:rPr>
            </w:pPr>
            <w:r w:rsidRPr="009873C8">
              <w:rPr>
                <w:rFonts w:cstheme="minorHAnsi"/>
                <w:b/>
                <w:bCs/>
              </w:rPr>
              <w:t>VAT</w:t>
            </w:r>
          </w:p>
        </w:tc>
      </w:tr>
      <w:tr w:rsidR="00216615" w:rsidRPr="009873C8" w14:paraId="081B6283" w14:textId="77777777" w:rsidTr="00703EB7">
        <w:tc>
          <w:tcPr>
            <w:tcW w:w="2127" w:type="dxa"/>
          </w:tcPr>
          <w:p w14:paraId="5F02AA19" w14:textId="77777777" w:rsidR="00216615" w:rsidRPr="009873C8" w:rsidRDefault="00216615" w:rsidP="00703EB7">
            <w:pPr>
              <w:rPr>
                <w:rFonts w:cstheme="minorHAnsi"/>
              </w:rPr>
            </w:pPr>
            <w:r w:rsidRPr="009873C8">
              <w:rPr>
                <w:rFonts w:cstheme="minorHAnsi"/>
              </w:rPr>
              <w:t>002331</w:t>
            </w:r>
          </w:p>
        </w:tc>
        <w:tc>
          <w:tcPr>
            <w:tcW w:w="4252" w:type="dxa"/>
          </w:tcPr>
          <w:p w14:paraId="044477C6" w14:textId="77777777" w:rsidR="00216615" w:rsidRPr="009873C8" w:rsidRDefault="00216615" w:rsidP="00703EB7">
            <w:pPr>
              <w:rPr>
                <w:rFonts w:cstheme="minorHAnsi"/>
              </w:rPr>
            </w:pPr>
            <w:r w:rsidRPr="009873C8">
              <w:rPr>
                <w:rFonts w:cstheme="minorHAnsi"/>
              </w:rPr>
              <w:t>Transfer to Clerk’s account</w:t>
            </w:r>
          </w:p>
        </w:tc>
        <w:tc>
          <w:tcPr>
            <w:tcW w:w="1559" w:type="dxa"/>
          </w:tcPr>
          <w:p w14:paraId="51B38F9D" w14:textId="77777777" w:rsidR="00216615" w:rsidRPr="009873C8" w:rsidRDefault="00216615" w:rsidP="00703EB7">
            <w:pPr>
              <w:jc w:val="center"/>
              <w:rPr>
                <w:rFonts w:cstheme="minorHAnsi"/>
              </w:rPr>
            </w:pPr>
            <w:r w:rsidRPr="009873C8">
              <w:rPr>
                <w:rFonts w:cstheme="minorHAnsi"/>
              </w:rPr>
              <w:t xml:space="preserve">  </w:t>
            </w:r>
          </w:p>
        </w:tc>
        <w:tc>
          <w:tcPr>
            <w:tcW w:w="1418" w:type="dxa"/>
          </w:tcPr>
          <w:p w14:paraId="70996C13" w14:textId="77777777" w:rsidR="00216615" w:rsidRPr="009873C8" w:rsidRDefault="00216615" w:rsidP="00703EB7">
            <w:pPr>
              <w:jc w:val="center"/>
              <w:rPr>
                <w:rFonts w:cstheme="minorHAnsi"/>
              </w:rPr>
            </w:pPr>
            <w:r w:rsidRPr="009873C8">
              <w:rPr>
                <w:rFonts w:cstheme="minorHAnsi"/>
              </w:rPr>
              <w:t>£157.71</w:t>
            </w:r>
          </w:p>
        </w:tc>
        <w:tc>
          <w:tcPr>
            <w:tcW w:w="1134" w:type="dxa"/>
          </w:tcPr>
          <w:p w14:paraId="48D40046" w14:textId="77777777" w:rsidR="00216615" w:rsidRPr="009873C8" w:rsidRDefault="00216615" w:rsidP="00703EB7">
            <w:pPr>
              <w:jc w:val="center"/>
              <w:rPr>
                <w:rFonts w:cstheme="minorHAnsi"/>
              </w:rPr>
            </w:pPr>
          </w:p>
        </w:tc>
      </w:tr>
      <w:tr w:rsidR="00216615" w:rsidRPr="009873C8" w14:paraId="7AF7E8CD" w14:textId="77777777" w:rsidTr="00703EB7">
        <w:tc>
          <w:tcPr>
            <w:tcW w:w="2127" w:type="dxa"/>
          </w:tcPr>
          <w:p w14:paraId="1D9EF057" w14:textId="77777777" w:rsidR="00216615" w:rsidRPr="009873C8" w:rsidRDefault="00216615" w:rsidP="00703EB7">
            <w:pPr>
              <w:rPr>
                <w:rFonts w:cstheme="minorHAnsi"/>
              </w:rPr>
            </w:pPr>
            <w:r w:rsidRPr="009873C8">
              <w:rPr>
                <w:rFonts w:cstheme="minorHAnsi"/>
              </w:rPr>
              <w:t>002332</w:t>
            </w:r>
          </w:p>
        </w:tc>
        <w:tc>
          <w:tcPr>
            <w:tcW w:w="4252" w:type="dxa"/>
          </w:tcPr>
          <w:p w14:paraId="75770EA5" w14:textId="77777777" w:rsidR="00216615" w:rsidRPr="009873C8" w:rsidRDefault="00216615" w:rsidP="00703EB7">
            <w:pPr>
              <w:rPr>
                <w:rFonts w:cstheme="minorHAnsi"/>
              </w:rPr>
            </w:pPr>
            <w:r w:rsidRPr="009873C8">
              <w:rPr>
                <w:rFonts w:cstheme="minorHAnsi"/>
              </w:rPr>
              <w:t>Clavering Village Hall 12</w:t>
            </w:r>
            <w:r w:rsidRPr="009873C8">
              <w:rPr>
                <w:rFonts w:cstheme="minorHAnsi"/>
                <w:vertAlign w:val="superscript"/>
              </w:rPr>
              <w:t>th</w:t>
            </w:r>
            <w:r w:rsidRPr="009873C8">
              <w:rPr>
                <w:rFonts w:cstheme="minorHAnsi"/>
              </w:rPr>
              <w:t xml:space="preserve"> </w:t>
            </w:r>
            <w:r>
              <w:rPr>
                <w:rFonts w:cstheme="minorHAnsi"/>
              </w:rPr>
              <w:t xml:space="preserve">(CPC) </w:t>
            </w:r>
            <w:r w:rsidRPr="009873C8">
              <w:rPr>
                <w:rFonts w:cstheme="minorHAnsi"/>
              </w:rPr>
              <w:t>&amp; 14</w:t>
            </w:r>
            <w:r w:rsidRPr="009873C8">
              <w:rPr>
                <w:rFonts w:cstheme="minorHAnsi"/>
                <w:vertAlign w:val="superscript"/>
              </w:rPr>
              <w:t>th</w:t>
            </w:r>
            <w:r w:rsidRPr="009873C8">
              <w:rPr>
                <w:rFonts w:cstheme="minorHAnsi"/>
              </w:rPr>
              <w:t xml:space="preserve"> Jan</w:t>
            </w:r>
            <w:r>
              <w:rPr>
                <w:rFonts w:cstheme="minorHAnsi"/>
              </w:rPr>
              <w:t xml:space="preserve"> (NPSG)</w:t>
            </w:r>
          </w:p>
        </w:tc>
        <w:tc>
          <w:tcPr>
            <w:tcW w:w="1559" w:type="dxa"/>
          </w:tcPr>
          <w:p w14:paraId="7379D65C" w14:textId="77777777" w:rsidR="00216615" w:rsidRPr="009873C8" w:rsidRDefault="00216615" w:rsidP="00703EB7">
            <w:pPr>
              <w:jc w:val="center"/>
              <w:rPr>
                <w:rFonts w:cstheme="minorHAnsi"/>
              </w:rPr>
            </w:pPr>
            <w:r w:rsidRPr="009873C8">
              <w:rPr>
                <w:rFonts w:cstheme="minorHAnsi"/>
              </w:rPr>
              <w:t xml:space="preserve">  </w:t>
            </w:r>
          </w:p>
        </w:tc>
        <w:tc>
          <w:tcPr>
            <w:tcW w:w="1418" w:type="dxa"/>
          </w:tcPr>
          <w:p w14:paraId="24218288" w14:textId="77777777" w:rsidR="00216615" w:rsidRPr="009873C8" w:rsidRDefault="00216615" w:rsidP="00703EB7">
            <w:pPr>
              <w:jc w:val="center"/>
              <w:rPr>
                <w:rFonts w:cstheme="minorHAnsi"/>
              </w:rPr>
            </w:pPr>
            <w:r w:rsidRPr="009873C8">
              <w:rPr>
                <w:rFonts w:cstheme="minorHAnsi"/>
              </w:rPr>
              <w:t>£60.00</w:t>
            </w:r>
          </w:p>
        </w:tc>
        <w:tc>
          <w:tcPr>
            <w:tcW w:w="1134" w:type="dxa"/>
          </w:tcPr>
          <w:p w14:paraId="34995FAB" w14:textId="77777777" w:rsidR="00216615" w:rsidRPr="009873C8" w:rsidRDefault="00216615" w:rsidP="00703EB7">
            <w:pPr>
              <w:jc w:val="center"/>
              <w:rPr>
                <w:rFonts w:cstheme="minorHAnsi"/>
              </w:rPr>
            </w:pPr>
            <w:r w:rsidRPr="009873C8">
              <w:rPr>
                <w:rFonts w:cstheme="minorHAnsi"/>
              </w:rPr>
              <w:t xml:space="preserve">  </w:t>
            </w:r>
          </w:p>
        </w:tc>
      </w:tr>
      <w:tr w:rsidR="00216615" w:rsidRPr="009873C8" w14:paraId="51338A3D" w14:textId="77777777" w:rsidTr="00703EB7">
        <w:tc>
          <w:tcPr>
            <w:tcW w:w="2127" w:type="dxa"/>
          </w:tcPr>
          <w:p w14:paraId="13AAFDD5" w14:textId="77777777" w:rsidR="00216615" w:rsidRPr="009873C8" w:rsidRDefault="00216615" w:rsidP="00703EB7">
            <w:pPr>
              <w:rPr>
                <w:rFonts w:cstheme="minorHAnsi"/>
              </w:rPr>
            </w:pPr>
            <w:r w:rsidRPr="009873C8">
              <w:rPr>
                <w:rFonts w:cstheme="minorHAnsi"/>
              </w:rPr>
              <w:t>002333</w:t>
            </w:r>
          </w:p>
        </w:tc>
        <w:tc>
          <w:tcPr>
            <w:tcW w:w="4252" w:type="dxa"/>
          </w:tcPr>
          <w:p w14:paraId="21D88383" w14:textId="77777777" w:rsidR="00216615" w:rsidRPr="009873C8" w:rsidRDefault="00216615" w:rsidP="00703EB7">
            <w:pPr>
              <w:rPr>
                <w:rFonts w:cstheme="minorHAnsi"/>
              </w:rPr>
            </w:pPr>
            <w:r w:rsidRPr="009873C8">
              <w:rPr>
                <w:rFonts w:cstheme="minorHAnsi"/>
              </w:rPr>
              <w:t>NP website Domain Guard Charge</w:t>
            </w:r>
          </w:p>
        </w:tc>
        <w:tc>
          <w:tcPr>
            <w:tcW w:w="1559" w:type="dxa"/>
          </w:tcPr>
          <w:p w14:paraId="0A39F5BC" w14:textId="77777777" w:rsidR="00216615" w:rsidRPr="009873C8" w:rsidRDefault="00216615" w:rsidP="00703EB7">
            <w:pPr>
              <w:jc w:val="center"/>
              <w:rPr>
                <w:rFonts w:cstheme="minorHAnsi"/>
              </w:rPr>
            </w:pPr>
            <w:r w:rsidRPr="009873C8">
              <w:rPr>
                <w:rFonts w:cstheme="minorHAnsi"/>
              </w:rPr>
              <w:t>£15.00</w:t>
            </w:r>
          </w:p>
        </w:tc>
        <w:tc>
          <w:tcPr>
            <w:tcW w:w="1418" w:type="dxa"/>
          </w:tcPr>
          <w:p w14:paraId="6C94E92A" w14:textId="77777777" w:rsidR="00216615" w:rsidRPr="009873C8" w:rsidRDefault="00216615" w:rsidP="00703EB7">
            <w:pPr>
              <w:jc w:val="center"/>
              <w:rPr>
                <w:rFonts w:cstheme="minorHAnsi"/>
              </w:rPr>
            </w:pPr>
            <w:r w:rsidRPr="009873C8">
              <w:rPr>
                <w:rFonts w:cstheme="minorHAnsi"/>
              </w:rPr>
              <w:t>£18.00</w:t>
            </w:r>
          </w:p>
        </w:tc>
        <w:tc>
          <w:tcPr>
            <w:tcW w:w="1134" w:type="dxa"/>
          </w:tcPr>
          <w:p w14:paraId="27C1CF1E" w14:textId="77777777" w:rsidR="00216615" w:rsidRPr="009873C8" w:rsidRDefault="00216615" w:rsidP="00703EB7">
            <w:pPr>
              <w:jc w:val="center"/>
              <w:rPr>
                <w:rFonts w:cstheme="minorHAnsi"/>
              </w:rPr>
            </w:pPr>
            <w:r w:rsidRPr="009873C8">
              <w:rPr>
                <w:rFonts w:cstheme="minorHAnsi"/>
              </w:rPr>
              <w:t>£3.00</w:t>
            </w:r>
          </w:p>
        </w:tc>
      </w:tr>
      <w:tr w:rsidR="00216615" w:rsidRPr="009873C8" w14:paraId="12FA1A7D" w14:textId="77777777" w:rsidTr="00703EB7">
        <w:tc>
          <w:tcPr>
            <w:tcW w:w="2127" w:type="dxa"/>
          </w:tcPr>
          <w:p w14:paraId="414B25EB" w14:textId="77777777" w:rsidR="00216615" w:rsidRPr="009873C8" w:rsidRDefault="00216615" w:rsidP="00703EB7">
            <w:pPr>
              <w:rPr>
                <w:rFonts w:cstheme="minorHAnsi"/>
              </w:rPr>
            </w:pPr>
            <w:r w:rsidRPr="009873C8">
              <w:rPr>
                <w:rFonts w:cstheme="minorHAnsi"/>
              </w:rPr>
              <w:t>002334</w:t>
            </w:r>
          </w:p>
        </w:tc>
        <w:tc>
          <w:tcPr>
            <w:tcW w:w="4252" w:type="dxa"/>
          </w:tcPr>
          <w:p w14:paraId="7AFA8774" w14:textId="77777777" w:rsidR="00216615" w:rsidRPr="009873C8" w:rsidRDefault="00216615" w:rsidP="00703EB7">
            <w:pPr>
              <w:rPr>
                <w:rFonts w:cstheme="minorHAnsi"/>
              </w:rPr>
            </w:pPr>
            <w:r w:rsidRPr="009873C8">
              <w:rPr>
                <w:rFonts w:cstheme="minorHAnsi"/>
              </w:rPr>
              <w:t>Cllr Gill Expenses Carols on the Green</w:t>
            </w:r>
          </w:p>
        </w:tc>
        <w:tc>
          <w:tcPr>
            <w:tcW w:w="1559" w:type="dxa"/>
          </w:tcPr>
          <w:p w14:paraId="782B5A3C" w14:textId="77777777" w:rsidR="00216615" w:rsidRPr="009873C8" w:rsidRDefault="00216615" w:rsidP="00703EB7">
            <w:pPr>
              <w:jc w:val="center"/>
              <w:rPr>
                <w:rFonts w:cstheme="minorHAnsi"/>
              </w:rPr>
            </w:pPr>
          </w:p>
        </w:tc>
        <w:tc>
          <w:tcPr>
            <w:tcW w:w="1418" w:type="dxa"/>
          </w:tcPr>
          <w:p w14:paraId="32319B9F" w14:textId="77777777" w:rsidR="00216615" w:rsidRPr="009873C8" w:rsidRDefault="00216615" w:rsidP="00703EB7">
            <w:pPr>
              <w:jc w:val="center"/>
              <w:rPr>
                <w:rFonts w:cstheme="minorHAnsi"/>
              </w:rPr>
            </w:pPr>
            <w:r w:rsidRPr="009873C8">
              <w:rPr>
                <w:rFonts w:cstheme="minorHAnsi"/>
              </w:rPr>
              <w:t>£84.98</w:t>
            </w:r>
          </w:p>
        </w:tc>
        <w:tc>
          <w:tcPr>
            <w:tcW w:w="1134" w:type="dxa"/>
          </w:tcPr>
          <w:p w14:paraId="342BE4ED" w14:textId="77777777" w:rsidR="00216615" w:rsidRPr="009873C8" w:rsidRDefault="00216615" w:rsidP="00703EB7">
            <w:pPr>
              <w:jc w:val="center"/>
              <w:rPr>
                <w:rFonts w:cstheme="minorHAnsi"/>
              </w:rPr>
            </w:pPr>
          </w:p>
        </w:tc>
      </w:tr>
      <w:tr w:rsidR="00216615" w:rsidRPr="009873C8" w14:paraId="0425F858" w14:textId="77777777" w:rsidTr="00703EB7">
        <w:tc>
          <w:tcPr>
            <w:tcW w:w="2127" w:type="dxa"/>
          </w:tcPr>
          <w:p w14:paraId="1FD6DE57" w14:textId="77777777" w:rsidR="00216615" w:rsidRPr="009873C8" w:rsidRDefault="00216615" w:rsidP="00703EB7">
            <w:pPr>
              <w:rPr>
                <w:rFonts w:cstheme="minorHAnsi"/>
              </w:rPr>
            </w:pPr>
            <w:r w:rsidRPr="009873C8">
              <w:rPr>
                <w:rFonts w:cstheme="minorHAnsi"/>
              </w:rPr>
              <w:t>002335</w:t>
            </w:r>
          </w:p>
        </w:tc>
        <w:tc>
          <w:tcPr>
            <w:tcW w:w="4252" w:type="dxa"/>
          </w:tcPr>
          <w:p w14:paraId="111C7A89" w14:textId="77777777" w:rsidR="00216615" w:rsidRPr="009873C8" w:rsidRDefault="00216615" w:rsidP="00703EB7">
            <w:pPr>
              <w:rPr>
                <w:rFonts w:cstheme="minorHAnsi"/>
              </w:rPr>
            </w:pPr>
            <w:r w:rsidRPr="009873C8">
              <w:rPr>
                <w:rFonts w:cstheme="minorHAnsi"/>
              </w:rPr>
              <w:t>Cllr Bullen Expenses</w:t>
            </w:r>
          </w:p>
        </w:tc>
        <w:tc>
          <w:tcPr>
            <w:tcW w:w="1559" w:type="dxa"/>
          </w:tcPr>
          <w:p w14:paraId="0C95A5D3" w14:textId="77777777" w:rsidR="00216615" w:rsidRPr="009873C8" w:rsidRDefault="00216615" w:rsidP="00703EB7">
            <w:pPr>
              <w:jc w:val="center"/>
              <w:rPr>
                <w:rFonts w:cstheme="minorHAnsi"/>
              </w:rPr>
            </w:pPr>
            <w:r w:rsidRPr="009873C8">
              <w:rPr>
                <w:rFonts w:cstheme="minorHAnsi"/>
              </w:rPr>
              <w:t>£21.74</w:t>
            </w:r>
          </w:p>
        </w:tc>
        <w:tc>
          <w:tcPr>
            <w:tcW w:w="1418" w:type="dxa"/>
          </w:tcPr>
          <w:p w14:paraId="64075123" w14:textId="77777777" w:rsidR="00216615" w:rsidRPr="009873C8" w:rsidRDefault="00216615" w:rsidP="00703EB7">
            <w:pPr>
              <w:jc w:val="center"/>
              <w:rPr>
                <w:rFonts w:cstheme="minorHAnsi"/>
              </w:rPr>
            </w:pPr>
            <w:r w:rsidRPr="009873C8">
              <w:rPr>
                <w:rFonts w:cstheme="minorHAnsi"/>
              </w:rPr>
              <w:t>£26.09</w:t>
            </w:r>
          </w:p>
        </w:tc>
        <w:tc>
          <w:tcPr>
            <w:tcW w:w="1134" w:type="dxa"/>
          </w:tcPr>
          <w:p w14:paraId="07C0A27B" w14:textId="77777777" w:rsidR="00216615" w:rsidRPr="009873C8" w:rsidRDefault="00216615" w:rsidP="00703EB7">
            <w:pPr>
              <w:jc w:val="center"/>
              <w:rPr>
                <w:rFonts w:cstheme="minorHAnsi"/>
              </w:rPr>
            </w:pPr>
            <w:r w:rsidRPr="009873C8">
              <w:rPr>
                <w:rFonts w:cstheme="minorHAnsi"/>
              </w:rPr>
              <w:t>£4.35</w:t>
            </w:r>
          </w:p>
        </w:tc>
      </w:tr>
      <w:tr w:rsidR="00216615" w:rsidRPr="009873C8" w14:paraId="1894B073" w14:textId="77777777" w:rsidTr="00703EB7">
        <w:tc>
          <w:tcPr>
            <w:tcW w:w="2127" w:type="dxa"/>
          </w:tcPr>
          <w:p w14:paraId="3FB4E92A" w14:textId="77777777" w:rsidR="00216615" w:rsidRPr="009873C8" w:rsidRDefault="00216615" w:rsidP="00703EB7">
            <w:pPr>
              <w:rPr>
                <w:rFonts w:cstheme="minorHAnsi"/>
              </w:rPr>
            </w:pPr>
            <w:r w:rsidRPr="009873C8">
              <w:rPr>
                <w:rFonts w:cstheme="minorHAnsi"/>
              </w:rPr>
              <w:t>002336</w:t>
            </w:r>
          </w:p>
        </w:tc>
        <w:tc>
          <w:tcPr>
            <w:tcW w:w="4252" w:type="dxa"/>
          </w:tcPr>
          <w:p w14:paraId="1A61B5A5" w14:textId="77777777" w:rsidR="00216615" w:rsidRPr="009873C8" w:rsidRDefault="00216615" w:rsidP="00703EB7">
            <w:pPr>
              <w:rPr>
                <w:rFonts w:cstheme="minorHAnsi"/>
              </w:rPr>
            </w:pPr>
            <w:r w:rsidRPr="009873C8">
              <w:rPr>
                <w:rFonts w:cstheme="minorHAnsi"/>
              </w:rPr>
              <w:t>Clerk Additional Payroll (from S/O)</w:t>
            </w:r>
          </w:p>
        </w:tc>
        <w:tc>
          <w:tcPr>
            <w:tcW w:w="1559" w:type="dxa"/>
          </w:tcPr>
          <w:p w14:paraId="31823610" w14:textId="77777777" w:rsidR="00216615" w:rsidRPr="009873C8" w:rsidRDefault="00216615" w:rsidP="00703EB7">
            <w:pPr>
              <w:jc w:val="center"/>
              <w:rPr>
                <w:rFonts w:cstheme="minorHAnsi"/>
              </w:rPr>
            </w:pPr>
          </w:p>
        </w:tc>
        <w:tc>
          <w:tcPr>
            <w:tcW w:w="1418" w:type="dxa"/>
          </w:tcPr>
          <w:p w14:paraId="6B60C359" w14:textId="77777777" w:rsidR="00216615" w:rsidRPr="009873C8" w:rsidRDefault="00216615" w:rsidP="00703EB7">
            <w:pPr>
              <w:jc w:val="center"/>
              <w:rPr>
                <w:rFonts w:cstheme="minorHAnsi"/>
              </w:rPr>
            </w:pPr>
            <w:r w:rsidRPr="009873C8">
              <w:rPr>
                <w:rFonts w:cstheme="minorHAnsi"/>
              </w:rPr>
              <w:t>£69.56</w:t>
            </w:r>
          </w:p>
        </w:tc>
        <w:tc>
          <w:tcPr>
            <w:tcW w:w="1134" w:type="dxa"/>
          </w:tcPr>
          <w:p w14:paraId="7A332EBB" w14:textId="77777777" w:rsidR="00216615" w:rsidRPr="009873C8" w:rsidRDefault="00216615" w:rsidP="00703EB7">
            <w:pPr>
              <w:jc w:val="center"/>
              <w:rPr>
                <w:rFonts w:cstheme="minorHAnsi"/>
              </w:rPr>
            </w:pPr>
          </w:p>
        </w:tc>
      </w:tr>
      <w:tr w:rsidR="00216615" w:rsidRPr="009873C8" w14:paraId="55260279" w14:textId="77777777" w:rsidTr="00703EB7">
        <w:tc>
          <w:tcPr>
            <w:tcW w:w="2127" w:type="dxa"/>
          </w:tcPr>
          <w:p w14:paraId="1B41F0A4" w14:textId="77777777" w:rsidR="00216615" w:rsidRPr="009873C8" w:rsidRDefault="00216615" w:rsidP="00703EB7">
            <w:pPr>
              <w:rPr>
                <w:rFonts w:cstheme="minorHAnsi"/>
              </w:rPr>
            </w:pPr>
            <w:r w:rsidRPr="009873C8">
              <w:rPr>
                <w:rFonts w:cstheme="minorHAnsi"/>
              </w:rPr>
              <w:t>002337</w:t>
            </w:r>
          </w:p>
        </w:tc>
        <w:tc>
          <w:tcPr>
            <w:tcW w:w="4252" w:type="dxa"/>
          </w:tcPr>
          <w:p w14:paraId="4BB97448" w14:textId="77777777" w:rsidR="00216615" w:rsidRPr="009873C8" w:rsidRDefault="00216615" w:rsidP="00703EB7">
            <w:pPr>
              <w:rPr>
                <w:rFonts w:cstheme="minorHAnsi"/>
              </w:rPr>
            </w:pPr>
            <w:r w:rsidRPr="009873C8">
              <w:rPr>
                <w:rFonts w:cstheme="minorHAnsi"/>
              </w:rPr>
              <w:t>DM Payroll Admin Oct25-Mar26</w:t>
            </w:r>
          </w:p>
        </w:tc>
        <w:tc>
          <w:tcPr>
            <w:tcW w:w="1559" w:type="dxa"/>
          </w:tcPr>
          <w:p w14:paraId="24AECA8B" w14:textId="77777777" w:rsidR="00216615" w:rsidRPr="009873C8" w:rsidRDefault="00216615" w:rsidP="00703EB7">
            <w:pPr>
              <w:jc w:val="center"/>
              <w:rPr>
                <w:rFonts w:cstheme="minorHAnsi"/>
              </w:rPr>
            </w:pPr>
            <w:r w:rsidRPr="009873C8">
              <w:rPr>
                <w:rFonts w:cstheme="minorHAnsi"/>
              </w:rPr>
              <w:t>£66.00</w:t>
            </w:r>
          </w:p>
        </w:tc>
        <w:tc>
          <w:tcPr>
            <w:tcW w:w="1418" w:type="dxa"/>
          </w:tcPr>
          <w:p w14:paraId="609D0EE9" w14:textId="77777777" w:rsidR="00216615" w:rsidRPr="009873C8" w:rsidRDefault="00216615" w:rsidP="00703EB7">
            <w:pPr>
              <w:jc w:val="center"/>
              <w:rPr>
                <w:rFonts w:cstheme="minorHAnsi"/>
              </w:rPr>
            </w:pPr>
            <w:r w:rsidRPr="009873C8">
              <w:rPr>
                <w:rFonts w:cstheme="minorHAnsi"/>
              </w:rPr>
              <w:t>£79.20</w:t>
            </w:r>
          </w:p>
        </w:tc>
        <w:tc>
          <w:tcPr>
            <w:tcW w:w="1134" w:type="dxa"/>
          </w:tcPr>
          <w:p w14:paraId="0451E760" w14:textId="77777777" w:rsidR="00216615" w:rsidRPr="009873C8" w:rsidRDefault="00216615" w:rsidP="00703EB7">
            <w:pPr>
              <w:jc w:val="center"/>
              <w:rPr>
                <w:rFonts w:cstheme="minorHAnsi"/>
              </w:rPr>
            </w:pPr>
            <w:r w:rsidRPr="009873C8">
              <w:rPr>
                <w:rFonts w:cstheme="minorHAnsi"/>
              </w:rPr>
              <w:t>£13.20</w:t>
            </w:r>
          </w:p>
        </w:tc>
      </w:tr>
      <w:tr w:rsidR="00216615" w:rsidRPr="009873C8" w14:paraId="6DE1F63D" w14:textId="77777777" w:rsidTr="00703EB7">
        <w:tc>
          <w:tcPr>
            <w:tcW w:w="2127" w:type="dxa"/>
          </w:tcPr>
          <w:p w14:paraId="2E39C96E" w14:textId="77777777" w:rsidR="00216615" w:rsidRPr="009873C8" w:rsidRDefault="00216615" w:rsidP="00703EB7">
            <w:pPr>
              <w:rPr>
                <w:rFonts w:cstheme="minorHAnsi"/>
              </w:rPr>
            </w:pPr>
            <w:r w:rsidRPr="009873C8">
              <w:rPr>
                <w:rFonts w:cstheme="minorHAnsi"/>
              </w:rPr>
              <w:t>002338</w:t>
            </w:r>
          </w:p>
        </w:tc>
        <w:tc>
          <w:tcPr>
            <w:tcW w:w="4252" w:type="dxa"/>
          </w:tcPr>
          <w:p w14:paraId="79F142E5" w14:textId="77777777" w:rsidR="00216615" w:rsidRPr="009873C8" w:rsidRDefault="00216615" w:rsidP="00703EB7">
            <w:pPr>
              <w:rPr>
                <w:rFonts w:cstheme="minorHAnsi"/>
              </w:rPr>
            </w:pPr>
            <w:r w:rsidRPr="009873C8">
              <w:rPr>
                <w:rFonts w:cstheme="minorHAnsi"/>
              </w:rPr>
              <w:t>SLCC ILCA Qualification L Young</w:t>
            </w:r>
          </w:p>
        </w:tc>
        <w:tc>
          <w:tcPr>
            <w:tcW w:w="1559" w:type="dxa"/>
          </w:tcPr>
          <w:p w14:paraId="37A04566" w14:textId="77777777" w:rsidR="00216615" w:rsidRPr="009873C8" w:rsidRDefault="00216615" w:rsidP="00703EB7">
            <w:pPr>
              <w:jc w:val="center"/>
              <w:rPr>
                <w:rFonts w:cstheme="minorHAnsi"/>
              </w:rPr>
            </w:pPr>
            <w:r w:rsidRPr="009873C8">
              <w:rPr>
                <w:rFonts w:cstheme="minorHAnsi"/>
              </w:rPr>
              <w:t>£140.00</w:t>
            </w:r>
          </w:p>
        </w:tc>
        <w:tc>
          <w:tcPr>
            <w:tcW w:w="1418" w:type="dxa"/>
          </w:tcPr>
          <w:p w14:paraId="1A933DC9" w14:textId="77777777" w:rsidR="00216615" w:rsidRPr="009873C8" w:rsidRDefault="00216615" w:rsidP="00703EB7">
            <w:pPr>
              <w:jc w:val="center"/>
              <w:rPr>
                <w:rFonts w:cstheme="minorHAnsi"/>
              </w:rPr>
            </w:pPr>
            <w:r w:rsidRPr="009873C8">
              <w:rPr>
                <w:rFonts w:cstheme="minorHAnsi"/>
              </w:rPr>
              <w:t>£168.00</w:t>
            </w:r>
          </w:p>
        </w:tc>
        <w:tc>
          <w:tcPr>
            <w:tcW w:w="1134" w:type="dxa"/>
          </w:tcPr>
          <w:p w14:paraId="1DB618CB" w14:textId="77777777" w:rsidR="00216615" w:rsidRPr="009873C8" w:rsidRDefault="00216615" w:rsidP="00703EB7">
            <w:pPr>
              <w:jc w:val="center"/>
              <w:rPr>
                <w:rFonts w:cstheme="minorHAnsi"/>
              </w:rPr>
            </w:pPr>
            <w:r w:rsidRPr="009873C8">
              <w:rPr>
                <w:rFonts w:cstheme="minorHAnsi"/>
              </w:rPr>
              <w:t>£28.00</w:t>
            </w:r>
          </w:p>
        </w:tc>
      </w:tr>
      <w:tr w:rsidR="00216615" w:rsidRPr="009873C8" w14:paraId="2DEB1CC2" w14:textId="77777777" w:rsidTr="00703EB7">
        <w:tc>
          <w:tcPr>
            <w:tcW w:w="2127" w:type="dxa"/>
          </w:tcPr>
          <w:p w14:paraId="10B081D7" w14:textId="77777777" w:rsidR="00216615" w:rsidRPr="002E2D7D" w:rsidRDefault="00216615" w:rsidP="00703EB7">
            <w:pPr>
              <w:rPr>
                <w:rFonts w:cstheme="minorHAnsi"/>
                <w:color w:val="EE0000"/>
              </w:rPr>
            </w:pPr>
            <w:r w:rsidRPr="002E2D7D">
              <w:rPr>
                <w:rFonts w:cstheme="minorHAnsi"/>
                <w:color w:val="EE0000"/>
              </w:rPr>
              <w:t>002339</w:t>
            </w:r>
          </w:p>
        </w:tc>
        <w:tc>
          <w:tcPr>
            <w:tcW w:w="4252" w:type="dxa"/>
          </w:tcPr>
          <w:p w14:paraId="5E71DC5C" w14:textId="77777777" w:rsidR="00216615" w:rsidRPr="002E2D7D" w:rsidRDefault="00216615" w:rsidP="00703EB7">
            <w:pPr>
              <w:rPr>
                <w:rFonts w:cstheme="minorHAnsi"/>
                <w:color w:val="EE0000"/>
              </w:rPr>
            </w:pPr>
            <w:r>
              <w:rPr>
                <w:rFonts w:cstheme="minorHAnsi"/>
                <w:color w:val="EE0000"/>
              </w:rPr>
              <w:t>NPSG Expenses 14</w:t>
            </w:r>
            <w:r w:rsidRPr="002E2D7D">
              <w:rPr>
                <w:rFonts w:cstheme="minorHAnsi"/>
                <w:color w:val="EE0000"/>
                <w:vertAlign w:val="superscript"/>
              </w:rPr>
              <w:t>th</w:t>
            </w:r>
            <w:r>
              <w:rPr>
                <w:rFonts w:cstheme="minorHAnsi"/>
                <w:color w:val="EE0000"/>
              </w:rPr>
              <w:t xml:space="preserve"> Jan</w:t>
            </w:r>
          </w:p>
        </w:tc>
        <w:tc>
          <w:tcPr>
            <w:tcW w:w="1559" w:type="dxa"/>
          </w:tcPr>
          <w:p w14:paraId="511FABA8" w14:textId="77777777" w:rsidR="00216615" w:rsidRPr="002E2D7D" w:rsidRDefault="00216615" w:rsidP="00703EB7">
            <w:pPr>
              <w:jc w:val="center"/>
              <w:rPr>
                <w:rFonts w:cstheme="minorHAnsi"/>
                <w:color w:val="EE0000"/>
              </w:rPr>
            </w:pPr>
          </w:p>
        </w:tc>
        <w:tc>
          <w:tcPr>
            <w:tcW w:w="1418" w:type="dxa"/>
          </w:tcPr>
          <w:p w14:paraId="47093DFF" w14:textId="77777777" w:rsidR="00216615" w:rsidRPr="002E2D7D" w:rsidRDefault="00216615" w:rsidP="00703EB7">
            <w:pPr>
              <w:jc w:val="center"/>
              <w:rPr>
                <w:rFonts w:cstheme="minorHAnsi"/>
                <w:color w:val="EE0000"/>
              </w:rPr>
            </w:pPr>
            <w:r>
              <w:rPr>
                <w:rFonts w:cstheme="minorHAnsi"/>
                <w:color w:val="EE0000"/>
              </w:rPr>
              <w:t>£22.25</w:t>
            </w:r>
          </w:p>
        </w:tc>
        <w:tc>
          <w:tcPr>
            <w:tcW w:w="1134" w:type="dxa"/>
          </w:tcPr>
          <w:p w14:paraId="489C440A" w14:textId="77777777" w:rsidR="00216615" w:rsidRPr="002E2D7D" w:rsidRDefault="00216615" w:rsidP="00703EB7">
            <w:pPr>
              <w:jc w:val="center"/>
              <w:rPr>
                <w:rFonts w:cstheme="minorHAnsi"/>
                <w:color w:val="EE0000"/>
              </w:rPr>
            </w:pPr>
          </w:p>
        </w:tc>
      </w:tr>
      <w:tr w:rsidR="00216615" w:rsidRPr="009873C8" w14:paraId="231FC893" w14:textId="77777777" w:rsidTr="00703EB7">
        <w:tc>
          <w:tcPr>
            <w:tcW w:w="2127" w:type="dxa"/>
          </w:tcPr>
          <w:p w14:paraId="2FBB123F" w14:textId="77777777" w:rsidR="00216615" w:rsidRPr="009873C8" w:rsidRDefault="00216615" w:rsidP="00703EB7">
            <w:pPr>
              <w:rPr>
                <w:rFonts w:cstheme="minorHAnsi"/>
              </w:rPr>
            </w:pPr>
            <w:r w:rsidRPr="009873C8">
              <w:rPr>
                <w:rFonts w:cstheme="minorHAnsi"/>
                <w:b/>
                <w:bCs/>
              </w:rPr>
              <w:lastRenderedPageBreak/>
              <w:t>Total of cheques to be paid</w:t>
            </w:r>
          </w:p>
        </w:tc>
        <w:tc>
          <w:tcPr>
            <w:tcW w:w="4252" w:type="dxa"/>
          </w:tcPr>
          <w:p w14:paraId="36B7D793" w14:textId="77777777" w:rsidR="00216615" w:rsidRPr="009873C8" w:rsidRDefault="00216615" w:rsidP="00703EB7">
            <w:pPr>
              <w:rPr>
                <w:rFonts w:cstheme="minorHAnsi"/>
              </w:rPr>
            </w:pPr>
          </w:p>
        </w:tc>
        <w:tc>
          <w:tcPr>
            <w:tcW w:w="1559" w:type="dxa"/>
          </w:tcPr>
          <w:p w14:paraId="45D5F054" w14:textId="77777777" w:rsidR="00216615" w:rsidRPr="009873C8" w:rsidRDefault="00216615" w:rsidP="00703EB7">
            <w:pPr>
              <w:jc w:val="center"/>
              <w:rPr>
                <w:rFonts w:cstheme="minorHAnsi"/>
              </w:rPr>
            </w:pPr>
          </w:p>
        </w:tc>
        <w:tc>
          <w:tcPr>
            <w:tcW w:w="1418" w:type="dxa"/>
          </w:tcPr>
          <w:p w14:paraId="3B719CC2" w14:textId="75B065F7" w:rsidR="00216615" w:rsidRPr="009873C8" w:rsidRDefault="00216615" w:rsidP="00703EB7">
            <w:pPr>
              <w:jc w:val="center"/>
              <w:rPr>
                <w:rFonts w:cstheme="minorHAnsi"/>
                <w:b/>
                <w:bCs/>
              </w:rPr>
            </w:pPr>
            <w:r w:rsidRPr="009873C8">
              <w:rPr>
                <w:rFonts w:cstheme="minorHAnsi"/>
                <w:b/>
                <w:bCs/>
              </w:rPr>
              <w:t>6</w:t>
            </w:r>
            <w:r w:rsidR="002F532C">
              <w:rPr>
                <w:rFonts w:cstheme="minorHAnsi"/>
                <w:b/>
                <w:bCs/>
              </w:rPr>
              <w:t>85.79</w:t>
            </w:r>
          </w:p>
        </w:tc>
        <w:tc>
          <w:tcPr>
            <w:tcW w:w="1134" w:type="dxa"/>
          </w:tcPr>
          <w:p w14:paraId="10979AF1" w14:textId="77777777" w:rsidR="00216615" w:rsidRPr="009873C8" w:rsidRDefault="00216615" w:rsidP="00703EB7">
            <w:pPr>
              <w:jc w:val="center"/>
              <w:rPr>
                <w:rFonts w:cstheme="minorHAnsi"/>
              </w:rPr>
            </w:pPr>
          </w:p>
        </w:tc>
      </w:tr>
      <w:tr w:rsidR="00216615" w:rsidRPr="009873C8" w14:paraId="02DEA0BE" w14:textId="77777777" w:rsidTr="00703EB7">
        <w:trPr>
          <w:trHeight w:val="512"/>
        </w:trPr>
        <w:tc>
          <w:tcPr>
            <w:tcW w:w="2127" w:type="dxa"/>
          </w:tcPr>
          <w:p w14:paraId="155E6BA6" w14:textId="77777777" w:rsidR="00216615" w:rsidRPr="009873C8" w:rsidRDefault="00216615" w:rsidP="00703EB7">
            <w:pPr>
              <w:rPr>
                <w:rFonts w:cstheme="minorHAnsi"/>
                <w:b/>
                <w:bCs/>
              </w:rPr>
            </w:pPr>
            <w:r w:rsidRPr="009873C8">
              <w:rPr>
                <w:rFonts w:cstheme="minorHAnsi"/>
                <w:b/>
                <w:bCs/>
              </w:rPr>
              <w:t>Total of cheques</w:t>
            </w:r>
          </w:p>
          <w:p w14:paraId="62547447" w14:textId="77777777" w:rsidR="00216615" w:rsidRPr="009873C8" w:rsidRDefault="00216615" w:rsidP="00703EB7">
            <w:pPr>
              <w:rPr>
                <w:rFonts w:cstheme="minorHAnsi"/>
                <w:b/>
                <w:bCs/>
              </w:rPr>
            </w:pPr>
            <w:r w:rsidRPr="009873C8">
              <w:rPr>
                <w:rFonts w:cstheme="minorHAnsi"/>
                <w:b/>
                <w:bCs/>
              </w:rPr>
              <w:t>outstanding</w:t>
            </w:r>
          </w:p>
        </w:tc>
        <w:tc>
          <w:tcPr>
            <w:tcW w:w="4252" w:type="dxa"/>
          </w:tcPr>
          <w:p w14:paraId="5CFDB1BD" w14:textId="77777777" w:rsidR="00216615" w:rsidRPr="009873C8" w:rsidRDefault="00216615" w:rsidP="00703EB7">
            <w:pPr>
              <w:rPr>
                <w:rFonts w:cstheme="minorHAnsi"/>
              </w:rPr>
            </w:pPr>
            <w:r w:rsidRPr="009873C8">
              <w:rPr>
                <w:rFonts w:cstheme="minorHAnsi"/>
              </w:rPr>
              <w:t>002309 £750.00     002325 £250.00</w:t>
            </w:r>
          </w:p>
          <w:p w14:paraId="0B9899B9" w14:textId="77777777" w:rsidR="00216615" w:rsidRPr="009873C8" w:rsidRDefault="00216615" w:rsidP="00703EB7">
            <w:pPr>
              <w:rPr>
                <w:rFonts w:cstheme="minorHAnsi"/>
              </w:rPr>
            </w:pPr>
            <w:r w:rsidRPr="009873C8">
              <w:rPr>
                <w:rFonts w:cstheme="minorHAnsi"/>
              </w:rPr>
              <w:t>002318 £50.00       002328 £30.00</w:t>
            </w:r>
          </w:p>
        </w:tc>
        <w:tc>
          <w:tcPr>
            <w:tcW w:w="1559" w:type="dxa"/>
          </w:tcPr>
          <w:p w14:paraId="784DFD8F" w14:textId="77777777" w:rsidR="00216615" w:rsidRPr="009873C8" w:rsidRDefault="00216615" w:rsidP="00703EB7">
            <w:pPr>
              <w:jc w:val="center"/>
              <w:rPr>
                <w:rFonts w:cstheme="minorHAnsi"/>
              </w:rPr>
            </w:pPr>
            <w:r w:rsidRPr="009873C8">
              <w:rPr>
                <w:rFonts w:cstheme="minorHAnsi"/>
              </w:rPr>
              <w:t xml:space="preserve">  </w:t>
            </w:r>
          </w:p>
        </w:tc>
        <w:tc>
          <w:tcPr>
            <w:tcW w:w="1418" w:type="dxa"/>
          </w:tcPr>
          <w:p w14:paraId="63054F5B" w14:textId="77777777" w:rsidR="00216615" w:rsidRPr="009873C8" w:rsidRDefault="00216615" w:rsidP="00703EB7">
            <w:pPr>
              <w:jc w:val="center"/>
              <w:rPr>
                <w:rFonts w:cstheme="minorHAnsi"/>
                <w:b/>
                <w:bCs/>
              </w:rPr>
            </w:pPr>
            <w:r w:rsidRPr="009873C8">
              <w:rPr>
                <w:rFonts w:cstheme="minorHAnsi"/>
                <w:b/>
                <w:bCs/>
              </w:rPr>
              <w:t>£1,080.00</w:t>
            </w:r>
          </w:p>
        </w:tc>
        <w:tc>
          <w:tcPr>
            <w:tcW w:w="1134" w:type="dxa"/>
          </w:tcPr>
          <w:p w14:paraId="5DC2525D" w14:textId="77777777" w:rsidR="00216615" w:rsidRPr="009873C8" w:rsidRDefault="00216615" w:rsidP="00703EB7">
            <w:pPr>
              <w:jc w:val="center"/>
              <w:rPr>
                <w:rFonts w:cstheme="minorHAnsi"/>
              </w:rPr>
            </w:pPr>
          </w:p>
        </w:tc>
      </w:tr>
      <w:tr w:rsidR="00216615" w:rsidRPr="009873C8" w14:paraId="1554FC27" w14:textId="77777777" w:rsidTr="00703EB7">
        <w:tc>
          <w:tcPr>
            <w:tcW w:w="2127" w:type="dxa"/>
          </w:tcPr>
          <w:p w14:paraId="31C93C2A" w14:textId="77777777" w:rsidR="00216615" w:rsidRPr="009873C8" w:rsidRDefault="00216615" w:rsidP="00703EB7">
            <w:pPr>
              <w:rPr>
                <w:rFonts w:cstheme="minorHAnsi"/>
                <w:b/>
                <w:bCs/>
              </w:rPr>
            </w:pPr>
            <w:r w:rsidRPr="009873C8">
              <w:rPr>
                <w:rFonts w:cstheme="minorHAnsi"/>
                <w:b/>
                <w:bCs/>
              </w:rPr>
              <w:t>Feb Wages SO</w:t>
            </w:r>
          </w:p>
        </w:tc>
        <w:tc>
          <w:tcPr>
            <w:tcW w:w="4252" w:type="dxa"/>
          </w:tcPr>
          <w:p w14:paraId="1015F85F" w14:textId="77777777" w:rsidR="00216615" w:rsidRPr="009873C8" w:rsidRDefault="00216615" w:rsidP="00703EB7">
            <w:pPr>
              <w:rPr>
                <w:rFonts w:cstheme="minorHAnsi"/>
              </w:rPr>
            </w:pPr>
          </w:p>
        </w:tc>
        <w:tc>
          <w:tcPr>
            <w:tcW w:w="1559" w:type="dxa"/>
          </w:tcPr>
          <w:p w14:paraId="35E60837" w14:textId="77777777" w:rsidR="00216615" w:rsidRPr="009873C8" w:rsidRDefault="00216615" w:rsidP="00703EB7">
            <w:pPr>
              <w:jc w:val="center"/>
              <w:rPr>
                <w:rFonts w:cstheme="minorHAnsi"/>
              </w:rPr>
            </w:pPr>
          </w:p>
        </w:tc>
        <w:tc>
          <w:tcPr>
            <w:tcW w:w="1418" w:type="dxa"/>
          </w:tcPr>
          <w:p w14:paraId="54D5E631" w14:textId="77777777" w:rsidR="00216615" w:rsidRPr="009873C8" w:rsidRDefault="00216615" w:rsidP="00703EB7">
            <w:pPr>
              <w:jc w:val="center"/>
              <w:rPr>
                <w:rFonts w:cstheme="minorHAnsi"/>
                <w:b/>
                <w:bCs/>
              </w:rPr>
            </w:pPr>
            <w:r w:rsidRPr="009873C8">
              <w:rPr>
                <w:rFonts w:cstheme="minorHAnsi"/>
                <w:b/>
                <w:bCs/>
              </w:rPr>
              <w:t>£583.82</w:t>
            </w:r>
          </w:p>
        </w:tc>
        <w:tc>
          <w:tcPr>
            <w:tcW w:w="1134" w:type="dxa"/>
          </w:tcPr>
          <w:p w14:paraId="2CECD931" w14:textId="77777777" w:rsidR="00216615" w:rsidRPr="009873C8" w:rsidRDefault="00216615" w:rsidP="00703EB7">
            <w:pPr>
              <w:jc w:val="center"/>
              <w:rPr>
                <w:rFonts w:cstheme="minorHAnsi"/>
              </w:rPr>
            </w:pPr>
          </w:p>
        </w:tc>
      </w:tr>
      <w:tr w:rsidR="00216615" w:rsidRPr="009873C8" w14:paraId="2DAD28D7" w14:textId="77777777" w:rsidTr="00703EB7">
        <w:tc>
          <w:tcPr>
            <w:tcW w:w="2127" w:type="dxa"/>
          </w:tcPr>
          <w:p w14:paraId="785A255A" w14:textId="77777777" w:rsidR="00216615" w:rsidRPr="009873C8" w:rsidRDefault="00216615" w:rsidP="00703EB7">
            <w:pPr>
              <w:rPr>
                <w:rFonts w:cstheme="minorHAnsi"/>
                <w:b/>
                <w:bCs/>
              </w:rPr>
            </w:pPr>
            <w:r w:rsidRPr="009873C8">
              <w:rPr>
                <w:rFonts w:cstheme="minorHAnsi"/>
                <w:b/>
                <w:bCs/>
              </w:rPr>
              <w:t>Feb Scribe DD</w:t>
            </w:r>
          </w:p>
        </w:tc>
        <w:tc>
          <w:tcPr>
            <w:tcW w:w="4252" w:type="dxa"/>
          </w:tcPr>
          <w:p w14:paraId="3557EEF3" w14:textId="77777777" w:rsidR="00216615" w:rsidRPr="009873C8" w:rsidRDefault="00216615" w:rsidP="00703EB7">
            <w:pPr>
              <w:rPr>
                <w:rFonts w:cstheme="minorHAnsi"/>
              </w:rPr>
            </w:pPr>
          </w:p>
        </w:tc>
        <w:tc>
          <w:tcPr>
            <w:tcW w:w="1559" w:type="dxa"/>
          </w:tcPr>
          <w:p w14:paraId="0976A07F" w14:textId="77777777" w:rsidR="00216615" w:rsidRPr="009873C8" w:rsidRDefault="00216615" w:rsidP="00703EB7">
            <w:pPr>
              <w:jc w:val="center"/>
              <w:rPr>
                <w:rFonts w:cstheme="minorHAnsi"/>
              </w:rPr>
            </w:pPr>
          </w:p>
        </w:tc>
        <w:tc>
          <w:tcPr>
            <w:tcW w:w="1418" w:type="dxa"/>
          </w:tcPr>
          <w:p w14:paraId="26F7CECD" w14:textId="77777777" w:rsidR="00216615" w:rsidRPr="009873C8" w:rsidRDefault="00216615" w:rsidP="00703EB7">
            <w:pPr>
              <w:jc w:val="center"/>
              <w:rPr>
                <w:rFonts w:cstheme="minorHAnsi"/>
                <w:b/>
                <w:bCs/>
              </w:rPr>
            </w:pPr>
            <w:r w:rsidRPr="009873C8">
              <w:rPr>
                <w:rFonts w:cstheme="minorHAnsi"/>
                <w:b/>
                <w:bCs/>
              </w:rPr>
              <w:t>£50.40</w:t>
            </w:r>
          </w:p>
        </w:tc>
        <w:tc>
          <w:tcPr>
            <w:tcW w:w="1134" w:type="dxa"/>
          </w:tcPr>
          <w:p w14:paraId="0BC55DD3" w14:textId="77777777" w:rsidR="00216615" w:rsidRPr="009873C8" w:rsidRDefault="00216615" w:rsidP="00703EB7">
            <w:pPr>
              <w:jc w:val="center"/>
              <w:rPr>
                <w:rFonts w:cstheme="minorHAnsi"/>
              </w:rPr>
            </w:pPr>
          </w:p>
        </w:tc>
      </w:tr>
      <w:tr w:rsidR="00216615" w:rsidRPr="009873C8" w14:paraId="27BFDABC" w14:textId="77777777" w:rsidTr="00703EB7">
        <w:tc>
          <w:tcPr>
            <w:tcW w:w="2127" w:type="dxa"/>
          </w:tcPr>
          <w:p w14:paraId="67049AFE" w14:textId="77777777" w:rsidR="00216615" w:rsidRPr="009873C8" w:rsidRDefault="00216615" w:rsidP="00703EB7">
            <w:pPr>
              <w:rPr>
                <w:rFonts w:cstheme="minorHAnsi"/>
                <w:b/>
                <w:bCs/>
              </w:rPr>
            </w:pPr>
            <w:r w:rsidRPr="009873C8">
              <w:rPr>
                <w:rFonts w:cstheme="minorHAnsi"/>
                <w:b/>
                <w:bCs/>
              </w:rPr>
              <w:t>Expected C/A Balance</w:t>
            </w:r>
          </w:p>
        </w:tc>
        <w:tc>
          <w:tcPr>
            <w:tcW w:w="4252" w:type="dxa"/>
          </w:tcPr>
          <w:p w14:paraId="36BAE8C7" w14:textId="77777777" w:rsidR="00216615" w:rsidRPr="009873C8" w:rsidRDefault="00216615" w:rsidP="00703EB7">
            <w:pPr>
              <w:rPr>
                <w:rFonts w:cstheme="minorHAnsi"/>
              </w:rPr>
            </w:pPr>
          </w:p>
        </w:tc>
        <w:tc>
          <w:tcPr>
            <w:tcW w:w="1559" w:type="dxa"/>
          </w:tcPr>
          <w:p w14:paraId="3B80E05A" w14:textId="77777777" w:rsidR="00216615" w:rsidRPr="009873C8" w:rsidRDefault="00216615" w:rsidP="00703EB7">
            <w:pPr>
              <w:jc w:val="center"/>
              <w:rPr>
                <w:rFonts w:cstheme="minorHAnsi"/>
              </w:rPr>
            </w:pPr>
          </w:p>
        </w:tc>
        <w:tc>
          <w:tcPr>
            <w:tcW w:w="1418" w:type="dxa"/>
          </w:tcPr>
          <w:p w14:paraId="5A2BB02A" w14:textId="2AC1C6CD" w:rsidR="00216615" w:rsidRPr="009873C8" w:rsidRDefault="00216615" w:rsidP="00703EB7">
            <w:pPr>
              <w:jc w:val="center"/>
              <w:rPr>
                <w:rFonts w:cstheme="minorHAnsi"/>
                <w:b/>
                <w:bCs/>
              </w:rPr>
            </w:pPr>
            <w:r w:rsidRPr="009873C8">
              <w:rPr>
                <w:rFonts w:cstheme="minorHAnsi"/>
                <w:b/>
                <w:bCs/>
              </w:rPr>
              <w:t>£22,</w:t>
            </w:r>
            <w:r w:rsidR="000D2867">
              <w:rPr>
                <w:rFonts w:cstheme="minorHAnsi"/>
                <w:b/>
                <w:bCs/>
              </w:rPr>
              <w:t>877.46</w:t>
            </w:r>
          </w:p>
        </w:tc>
        <w:tc>
          <w:tcPr>
            <w:tcW w:w="1134" w:type="dxa"/>
          </w:tcPr>
          <w:p w14:paraId="5912226F" w14:textId="77777777" w:rsidR="00216615" w:rsidRPr="009873C8" w:rsidRDefault="00216615" w:rsidP="00703EB7">
            <w:pPr>
              <w:jc w:val="center"/>
              <w:rPr>
                <w:rFonts w:cstheme="minorHAnsi"/>
              </w:rPr>
            </w:pPr>
          </w:p>
        </w:tc>
      </w:tr>
    </w:tbl>
    <w:p w14:paraId="0CDD2FB7" w14:textId="77777777" w:rsidR="00067A64" w:rsidRPr="009A0BA2" w:rsidRDefault="00000000" w:rsidP="00067A64">
      <w:pPr>
        <w:jc w:val="both"/>
        <w:rPr>
          <w:rFonts w:ascii="Calibri" w:hAnsi="Calibri" w:cs="Calibri"/>
          <w:sz w:val="24"/>
          <w:szCs w:val="24"/>
        </w:rPr>
      </w:pPr>
      <w:r>
        <w:rPr>
          <w:rFonts w:ascii="Calibri" w:hAnsi="Calibri" w:cs="Calibri"/>
          <w:sz w:val="24"/>
          <w:szCs w:val="24"/>
        </w:rPr>
        <w:pict w14:anchorId="407CBFF7">
          <v:rect id="_x0000_i1044" style="width:0;height:1.5pt" o:hralign="center" o:hrstd="t" o:hr="t" fillcolor="#a0a0a0" stroked="f"/>
        </w:pict>
      </w:r>
    </w:p>
    <w:p w14:paraId="7684FCC2" w14:textId="77777777" w:rsidR="00F815D1" w:rsidRDefault="00924505" w:rsidP="00257A16">
      <w:pPr>
        <w:spacing w:after="0"/>
        <w:jc w:val="both"/>
        <w:rPr>
          <w:rFonts w:ascii="Calibri" w:hAnsi="Calibri" w:cs="Calibri"/>
          <w:sz w:val="24"/>
          <w:szCs w:val="24"/>
        </w:rPr>
      </w:pPr>
      <w:r w:rsidRPr="00924505">
        <w:rPr>
          <w:rFonts w:ascii="Calibri" w:hAnsi="Calibri" w:cs="Calibri"/>
          <w:sz w:val="24"/>
          <w:szCs w:val="24"/>
        </w:rPr>
        <w:t>At 9.3</w:t>
      </w:r>
      <w:r>
        <w:rPr>
          <w:rFonts w:ascii="Calibri" w:hAnsi="Calibri" w:cs="Calibri"/>
          <w:sz w:val="24"/>
          <w:szCs w:val="24"/>
        </w:rPr>
        <w:t>1</w:t>
      </w:r>
      <w:r w:rsidRPr="00924505">
        <w:rPr>
          <w:rFonts w:ascii="Calibri" w:hAnsi="Calibri" w:cs="Calibri"/>
          <w:sz w:val="24"/>
          <w:szCs w:val="24"/>
        </w:rPr>
        <w:t xml:space="preserve">pm, the Chair asked permission that the meeting continue and Standing Order 3X is suspended. </w:t>
      </w:r>
    </w:p>
    <w:p w14:paraId="370CD986" w14:textId="10B3EBE5" w:rsidR="00B54EEA" w:rsidRPr="009A0BA2" w:rsidRDefault="00924505" w:rsidP="00257A16">
      <w:pPr>
        <w:spacing w:after="0"/>
        <w:jc w:val="both"/>
        <w:rPr>
          <w:rFonts w:ascii="Calibri" w:hAnsi="Calibri" w:cs="Calibri"/>
          <w:b/>
          <w:bCs/>
          <w:sz w:val="24"/>
          <w:szCs w:val="24"/>
        </w:rPr>
      </w:pPr>
      <w:r w:rsidRPr="00F815D1">
        <w:rPr>
          <w:rFonts w:ascii="Calibri" w:hAnsi="Calibri" w:cs="Calibri"/>
          <w:b/>
          <w:bCs/>
          <w:sz w:val="24"/>
          <w:szCs w:val="24"/>
        </w:rPr>
        <w:t xml:space="preserve">P: Cllr </w:t>
      </w:r>
      <w:r w:rsidR="00F815D1">
        <w:rPr>
          <w:rFonts w:ascii="Calibri" w:hAnsi="Calibri" w:cs="Calibri"/>
          <w:b/>
          <w:bCs/>
          <w:sz w:val="24"/>
          <w:szCs w:val="24"/>
        </w:rPr>
        <w:t>Gill</w:t>
      </w:r>
      <w:r w:rsidRPr="00F815D1">
        <w:rPr>
          <w:rFonts w:ascii="Calibri" w:hAnsi="Calibri" w:cs="Calibri"/>
          <w:b/>
          <w:bCs/>
          <w:sz w:val="24"/>
          <w:szCs w:val="24"/>
        </w:rPr>
        <w:t xml:space="preserve"> S: Cllr </w:t>
      </w:r>
      <w:r w:rsidR="00247A07">
        <w:rPr>
          <w:rFonts w:ascii="Calibri" w:hAnsi="Calibri" w:cs="Calibri"/>
          <w:b/>
          <w:bCs/>
          <w:sz w:val="24"/>
          <w:szCs w:val="24"/>
        </w:rPr>
        <w:t>Smither</w:t>
      </w:r>
      <w:r w:rsidRPr="00F815D1">
        <w:rPr>
          <w:rFonts w:ascii="Calibri" w:hAnsi="Calibri" w:cs="Calibri"/>
          <w:b/>
          <w:bCs/>
          <w:sz w:val="24"/>
          <w:szCs w:val="24"/>
        </w:rPr>
        <w:t xml:space="preserve"> </w:t>
      </w:r>
      <w:proofErr w:type="gramStart"/>
      <w:r w:rsidRPr="00F815D1">
        <w:rPr>
          <w:rFonts w:ascii="Calibri" w:hAnsi="Calibri" w:cs="Calibri"/>
          <w:b/>
          <w:bCs/>
          <w:sz w:val="24"/>
          <w:szCs w:val="24"/>
        </w:rPr>
        <w:t>In</w:t>
      </w:r>
      <w:proofErr w:type="gramEnd"/>
      <w:r w:rsidRPr="00F815D1">
        <w:rPr>
          <w:rFonts w:ascii="Calibri" w:hAnsi="Calibri" w:cs="Calibri"/>
          <w:b/>
          <w:bCs/>
          <w:sz w:val="24"/>
          <w:szCs w:val="24"/>
        </w:rPr>
        <w:t xml:space="preserve"> Fav: </w:t>
      </w:r>
      <w:r w:rsidR="00247A07">
        <w:rPr>
          <w:rFonts w:ascii="Calibri" w:hAnsi="Calibri" w:cs="Calibri"/>
          <w:b/>
          <w:bCs/>
          <w:sz w:val="24"/>
          <w:szCs w:val="24"/>
        </w:rPr>
        <w:t>3</w:t>
      </w:r>
      <w:r w:rsidRPr="00F815D1">
        <w:rPr>
          <w:rFonts w:ascii="Calibri" w:hAnsi="Calibri" w:cs="Calibri"/>
          <w:b/>
          <w:bCs/>
          <w:sz w:val="24"/>
          <w:szCs w:val="24"/>
        </w:rPr>
        <w:t xml:space="preserve"> Against: 1</w:t>
      </w:r>
    </w:p>
    <w:p w14:paraId="3F080C9A" w14:textId="4A25589F" w:rsidR="00247A07" w:rsidRPr="00247A07" w:rsidRDefault="00000000" w:rsidP="00257A16">
      <w:pPr>
        <w:spacing w:after="0"/>
        <w:jc w:val="both"/>
        <w:rPr>
          <w:rFonts w:ascii="Calibri" w:hAnsi="Calibri" w:cs="Calibri"/>
          <w:sz w:val="24"/>
          <w:szCs w:val="24"/>
        </w:rPr>
      </w:pPr>
      <w:r>
        <w:rPr>
          <w:rFonts w:ascii="Calibri" w:hAnsi="Calibri" w:cs="Calibri"/>
          <w:sz w:val="24"/>
          <w:szCs w:val="24"/>
        </w:rPr>
        <w:pict w14:anchorId="07C07C6B">
          <v:rect id="_x0000_i1045" style="width:0;height:1.5pt" o:hralign="center" o:hrstd="t" o:hr="t" fillcolor="#a0a0a0" stroked="f"/>
        </w:pict>
      </w:r>
    </w:p>
    <w:p w14:paraId="46FCF2CC" w14:textId="616D7400" w:rsidR="009A0BA2" w:rsidRPr="009A0BA2" w:rsidRDefault="009A0BA2" w:rsidP="00257A16">
      <w:pPr>
        <w:spacing w:after="0"/>
        <w:jc w:val="both"/>
        <w:rPr>
          <w:rFonts w:ascii="Calibri" w:hAnsi="Calibri" w:cs="Calibri"/>
          <w:b/>
          <w:bCs/>
          <w:sz w:val="24"/>
          <w:szCs w:val="24"/>
        </w:rPr>
      </w:pPr>
      <w:r w:rsidRPr="009A0BA2">
        <w:rPr>
          <w:rFonts w:ascii="Calibri" w:hAnsi="Calibri" w:cs="Calibri"/>
          <w:b/>
          <w:bCs/>
          <w:sz w:val="24"/>
          <w:szCs w:val="24"/>
        </w:rPr>
        <w:t>238 Website Compliance</w:t>
      </w:r>
    </w:p>
    <w:p w14:paraId="70FB4BFB" w14:textId="77777777" w:rsidR="009A0BA2" w:rsidRPr="009A0BA2" w:rsidRDefault="009A0BA2" w:rsidP="00257A16">
      <w:pPr>
        <w:spacing w:after="0"/>
        <w:jc w:val="both"/>
        <w:rPr>
          <w:rFonts w:ascii="Calibri" w:hAnsi="Calibri" w:cs="Calibri"/>
          <w:sz w:val="24"/>
          <w:szCs w:val="24"/>
        </w:rPr>
      </w:pPr>
      <w:r w:rsidRPr="009A0BA2">
        <w:rPr>
          <w:rFonts w:ascii="Calibri" w:hAnsi="Calibri" w:cs="Calibri"/>
          <w:sz w:val="24"/>
          <w:szCs w:val="24"/>
        </w:rPr>
        <w:t>Quotes for upgrading the Parish Council website in order to ensure compliance were reviewed.</w:t>
      </w:r>
    </w:p>
    <w:p w14:paraId="739ECE26" w14:textId="77777777" w:rsidR="009A0BA2" w:rsidRPr="009A0BA2" w:rsidRDefault="009A0BA2" w:rsidP="00257A16">
      <w:pPr>
        <w:spacing w:after="0"/>
        <w:jc w:val="both"/>
        <w:rPr>
          <w:rFonts w:ascii="Calibri" w:hAnsi="Calibri" w:cs="Calibri"/>
          <w:sz w:val="24"/>
          <w:szCs w:val="24"/>
        </w:rPr>
      </w:pPr>
      <w:r w:rsidRPr="009A0BA2">
        <w:rPr>
          <w:rFonts w:ascii="Calibri" w:hAnsi="Calibri" w:cs="Calibri"/>
          <w:sz w:val="24"/>
          <w:szCs w:val="24"/>
        </w:rPr>
        <w:t xml:space="preserve">Based on the Clerk’s recommendation, it was </w:t>
      </w:r>
      <w:r w:rsidRPr="009A0BA2">
        <w:rPr>
          <w:rFonts w:ascii="Calibri" w:hAnsi="Calibri" w:cs="Calibri"/>
          <w:b/>
          <w:bCs/>
          <w:sz w:val="24"/>
          <w:szCs w:val="24"/>
        </w:rPr>
        <w:t>resolved to accept the quotation from VCS Websites</w:t>
      </w:r>
      <w:r w:rsidRPr="009A0BA2">
        <w:rPr>
          <w:rFonts w:ascii="Calibri" w:hAnsi="Calibri" w:cs="Calibri"/>
          <w:sz w:val="24"/>
          <w:szCs w:val="24"/>
        </w:rPr>
        <w:t>.</w:t>
      </w:r>
    </w:p>
    <w:p w14:paraId="2E576C49" w14:textId="77777777" w:rsidR="009A0BA2" w:rsidRPr="009A0BA2" w:rsidRDefault="009A0BA2" w:rsidP="00257A16">
      <w:pPr>
        <w:spacing w:after="0"/>
        <w:jc w:val="both"/>
        <w:rPr>
          <w:rFonts w:ascii="Calibri" w:hAnsi="Calibri" w:cs="Calibri"/>
          <w:sz w:val="24"/>
          <w:szCs w:val="24"/>
        </w:rPr>
      </w:pPr>
      <w:r w:rsidRPr="009A0BA2">
        <w:rPr>
          <w:rFonts w:ascii="Calibri" w:hAnsi="Calibri" w:cs="Calibri"/>
          <w:b/>
          <w:bCs/>
          <w:sz w:val="24"/>
          <w:szCs w:val="24"/>
        </w:rPr>
        <w:t xml:space="preserve">P: Cllr Bullen S: Cllr Couchman </w:t>
      </w:r>
      <w:proofErr w:type="gramStart"/>
      <w:r w:rsidRPr="009A0BA2">
        <w:rPr>
          <w:rFonts w:ascii="Calibri" w:hAnsi="Calibri" w:cs="Calibri"/>
          <w:b/>
          <w:bCs/>
          <w:sz w:val="24"/>
          <w:szCs w:val="24"/>
        </w:rPr>
        <w:t>In</w:t>
      </w:r>
      <w:proofErr w:type="gramEnd"/>
      <w:r w:rsidRPr="009A0BA2">
        <w:rPr>
          <w:rFonts w:ascii="Calibri" w:hAnsi="Calibri" w:cs="Calibri"/>
          <w:b/>
          <w:bCs/>
          <w:sz w:val="24"/>
          <w:szCs w:val="24"/>
        </w:rPr>
        <w:t xml:space="preserve"> favour: unanimous</w:t>
      </w:r>
    </w:p>
    <w:p w14:paraId="6AE1F652" w14:textId="77777777" w:rsidR="009A0BA2" w:rsidRDefault="00000000" w:rsidP="00257A16">
      <w:pPr>
        <w:spacing w:after="0"/>
        <w:jc w:val="both"/>
        <w:rPr>
          <w:rFonts w:ascii="Calibri" w:hAnsi="Calibri" w:cs="Calibri"/>
          <w:sz w:val="24"/>
          <w:szCs w:val="24"/>
        </w:rPr>
      </w:pPr>
      <w:r>
        <w:rPr>
          <w:rFonts w:ascii="Calibri" w:hAnsi="Calibri" w:cs="Calibri"/>
          <w:sz w:val="24"/>
          <w:szCs w:val="24"/>
        </w:rPr>
        <w:pict w14:anchorId="58F6523A">
          <v:rect id="_x0000_i1046" style="width:0;height:1.5pt" o:hralign="center" o:hrstd="t" o:hr="t" fillcolor="#a0a0a0" stroked="f"/>
        </w:pict>
      </w:r>
    </w:p>
    <w:p w14:paraId="1FC0C70F" w14:textId="77777777" w:rsidR="0078355B" w:rsidRPr="0078355B" w:rsidRDefault="0078355B" w:rsidP="0078355B">
      <w:pPr>
        <w:spacing w:after="0"/>
        <w:jc w:val="both"/>
        <w:rPr>
          <w:rFonts w:ascii="Calibri" w:hAnsi="Calibri" w:cs="Calibri"/>
          <w:b/>
          <w:bCs/>
          <w:sz w:val="24"/>
          <w:szCs w:val="24"/>
        </w:rPr>
      </w:pPr>
      <w:r w:rsidRPr="0078355B">
        <w:rPr>
          <w:rFonts w:ascii="Calibri" w:hAnsi="Calibri" w:cs="Calibri"/>
          <w:b/>
          <w:bCs/>
          <w:sz w:val="24"/>
          <w:szCs w:val="24"/>
        </w:rPr>
        <w:t>239 Benefice Bugle</w:t>
      </w:r>
    </w:p>
    <w:p w14:paraId="41A15A2C" w14:textId="53DA241C" w:rsidR="0078355B" w:rsidRPr="0078355B" w:rsidRDefault="00005AE0" w:rsidP="0078355B">
      <w:pPr>
        <w:spacing w:after="0"/>
        <w:jc w:val="both"/>
        <w:rPr>
          <w:rFonts w:ascii="Calibri" w:hAnsi="Calibri" w:cs="Calibri"/>
          <w:sz w:val="24"/>
          <w:szCs w:val="24"/>
        </w:rPr>
      </w:pPr>
      <w:r>
        <w:rPr>
          <w:rFonts w:ascii="Calibri" w:hAnsi="Calibri" w:cs="Calibri"/>
          <w:sz w:val="24"/>
          <w:szCs w:val="24"/>
        </w:rPr>
        <w:t xml:space="preserve">Cllr </w:t>
      </w:r>
      <w:proofErr w:type="gramStart"/>
      <w:r>
        <w:rPr>
          <w:rFonts w:ascii="Calibri" w:hAnsi="Calibri" w:cs="Calibri"/>
          <w:sz w:val="24"/>
          <w:szCs w:val="24"/>
        </w:rPr>
        <w:t xml:space="preserve">Gill </w:t>
      </w:r>
      <w:r w:rsidR="00D31F3A">
        <w:rPr>
          <w:rFonts w:ascii="Calibri" w:hAnsi="Calibri" w:cs="Calibri"/>
          <w:sz w:val="24"/>
          <w:szCs w:val="24"/>
        </w:rPr>
        <w:t xml:space="preserve"> had</w:t>
      </w:r>
      <w:proofErr w:type="gramEnd"/>
      <w:r w:rsidR="00D31F3A">
        <w:rPr>
          <w:rFonts w:ascii="Calibri" w:hAnsi="Calibri" w:cs="Calibri"/>
          <w:sz w:val="24"/>
          <w:szCs w:val="24"/>
        </w:rPr>
        <w:t xml:space="preserve"> received i</w:t>
      </w:r>
      <w:r w:rsidR="0078355B" w:rsidRPr="0078355B">
        <w:rPr>
          <w:rFonts w:ascii="Calibri" w:hAnsi="Calibri" w:cs="Calibri"/>
          <w:sz w:val="24"/>
          <w:szCs w:val="24"/>
        </w:rPr>
        <w:t>nformation from the Vicar regarding the publication.</w:t>
      </w:r>
    </w:p>
    <w:p w14:paraId="660D2E03" w14:textId="77777777" w:rsidR="0078355B" w:rsidRPr="0078355B" w:rsidRDefault="0078355B" w:rsidP="0078355B">
      <w:pPr>
        <w:spacing w:after="0"/>
        <w:jc w:val="both"/>
        <w:rPr>
          <w:rFonts w:ascii="Calibri" w:hAnsi="Calibri" w:cs="Calibri"/>
          <w:sz w:val="24"/>
          <w:szCs w:val="24"/>
        </w:rPr>
      </w:pPr>
      <w:r w:rsidRPr="0078355B">
        <w:rPr>
          <w:rFonts w:ascii="Calibri" w:hAnsi="Calibri" w:cs="Calibri"/>
          <w:sz w:val="24"/>
          <w:szCs w:val="24"/>
        </w:rPr>
        <w:t xml:space="preserve">It was noted that the Bugle can only accept </w:t>
      </w:r>
      <w:r w:rsidRPr="0078355B">
        <w:rPr>
          <w:rFonts w:ascii="Calibri" w:hAnsi="Calibri" w:cs="Calibri"/>
          <w:b/>
          <w:bCs/>
          <w:sz w:val="24"/>
          <w:szCs w:val="24"/>
        </w:rPr>
        <w:t>500–600 words from the Parish Council</w:t>
      </w:r>
      <w:r w:rsidRPr="0078355B">
        <w:rPr>
          <w:rFonts w:ascii="Calibri" w:hAnsi="Calibri" w:cs="Calibri"/>
          <w:sz w:val="24"/>
          <w:szCs w:val="24"/>
        </w:rPr>
        <w:t>. The printing delay for the January Newsletter was due to a printing machine fault.</w:t>
      </w:r>
    </w:p>
    <w:p w14:paraId="22AB15BD" w14:textId="77777777" w:rsidR="0078355B" w:rsidRPr="0078355B" w:rsidRDefault="00000000" w:rsidP="0078355B">
      <w:pPr>
        <w:spacing w:after="0"/>
        <w:jc w:val="both"/>
        <w:rPr>
          <w:rFonts w:ascii="Calibri" w:hAnsi="Calibri" w:cs="Calibri"/>
          <w:sz w:val="24"/>
          <w:szCs w:val="24"/>
        </w:rPr>
      </w:pPr>
      <w:r>
        <w:rPr>
          <w:rFonts w:ascii="Calibri" w:hAnsi="Calibri" w:cs="Calibri"/>
          <w:sz w:val="24"/>
          <w:szCs w:val="24"/>
        </w:rPr>
        <w:pict w14:anchorId="67F0E652">
          <v:rect id="_x0000_i1047" style="width:0;height:1.5pt" o:hralign="center" o:hrstd="t" o:hr="t" fillcolor="#a0a0a0" stroked="f"/>
        </w:pict>
      </w:r>
    </w:p>
    <w:p w14:paraId="186DB5AD" w14:textId="77777777" w:rsidR="0078355B" w:rsidRPr="0078355B" w:rsidRDefault="0078355B" w:rsidP="0078355B">
      <w:pPr>
        <w:spacing w:after="0"/>
        <w:jc w:val="both"/>
        <w:rPr>
          <w:rFonts w:ascii="Calibri" w:hAnsi="Calibri" w:cs="Calibri"/>
          <w:b/>
          <w:bCs/>
          <w:sz w:val="24"/>
          <w:szCs w:val="24"/>
        </w:rPr>
      </w:pPr>
      <w:r w:rsidRPr="0078355B">
        <w:rPr>
          <w:rFonts w:ascii="Calibri" w:hAnsi="Calibri" w:cs="Calibri"/>
          <w:b/>
          <w:bCs/>
          <w:sz w:val="24"/>
          <w:szCs w:val="24"/>
        </w:rPr>
        <w:t>240 “Beating the Bounds” – 10th May 2026</w:t>
      </w:r>
    </w:p>
    <w:p w14:paraId="43DF624C" w14:textId="77777777" w:rsidR="0078355B" w:rsidRPr="0078355B" w:rsidRDefault="0078355B" w:rsidP="0078355B">
      <w:pPr>
        <w:spacing w:after="0"/>
        <w:jc w:val="both"/>
        <w:rPr>
          <w:rFonts w:ascii="Calibri" w:hAnsi="Calibri" w:cs="Calibri"/>
          <w:sz w:val="24"/>
          <w:szCs w:val="24"/>
        </w:rPr>
      </w:pPr>
      <w:r w:rsidRPr="0078355B">
        <w:rPr>
          <w:rFonts w:ascii="Calibri" w:hAnsi="Calibri" w:cs="Calibri"/>
          <w:sz w:val="24"/>
          <w:szCs w:val="24"/>
        </w:rPr>
        <w:t xml:space="preserve">An email from </w:t>
      </w:r>
      <w:r w:rsidRPr="0078355B">
        <w:rPr>
          <w:rFonts w:ascii="Calibri" w:hAnsi="Calibri" w:cs="Calibri"/>
          <w:b/>
          <w:bCs/>
          <w:sz w:val="24"/>
          <w:szCs w:val="24"/>
        </w:rPr>
        <w:t>St Nicholas Church</w:t>
      </w:r>
      <w:r w:rsidRPr="0078355B">
        <w:rPr>
          <w:rFonts w:ascii="Calibri" w:hAnsi="Calibri" w:cs="Calibri"/>
          <w:sz w:val="24"/>
          <w:szCs w:val="24"/>
        </w:rPr>
        <w:t xml:space="preserve"> regarding the joint Berden and Clavering event was received.</w:t>
      </w:r>
    </w:p>
    <w:p w14:paraId="6BCADD24" w14:textId="77777777" w:rsidR="0078355B" w:rsidRPr="0078355B" w:rsidRDefault="0078355B" w:rsidP="0078355B">
      <w:pPr>
        <w:spacing w:after="0"/>
        <w:jc w:val="both"/>
        <w:rPr>
          <w:rFonts w:ascii="Calibri" w:hAnsi="Calibri" w:cs="Calibri"/>
          <w:sz w:val="24"/>
          <w:szCs w:val="24"/>
        </w:rPr>
      </w:pPr>
      <w:r w:rsidRPr="0078355B">
        <w:rPr>
          <w:rFonts w:ascii="Calibri" w:hAnsi="Calibri" w:cs="Calibri"/>
          <w:sz w:val="24"/>
          <w:szCs w:val="24"/>
        </w:rPr>
        <w:t>Councillors expressed interest in attending and will confirm closer to the date.</w:t>
      </w:r>
    </w:p>
    <w:p w14:paraId="6FC3975D" w14:textId="77777777" w:rsidR="0078355B" w:rsidRPr="0078355B" w:rsidRDefault="00000000" w:rsidP="0078355B">
      <w:pPr>
        <w:spacing w:after="0"/>
        <w:jc w:val="both"/>
        <w:rPr>
          <w:rFonts w:ascii="Calibri" w:hAnsi="Calibri" w:cs="Calibri"/>
          <w:sz w:val="24"/>
          <w:szCs w:val="24"/>
        </w:rPr>
      </w:pPr>
      <w:r>
        <w:rPr>
          <w:rFonts w:ascii="Calibri" w:hAnsi="Calibri" w:cs="Calibri"/>
          <w:sz w:val="24"/>
          <w:szCs w:val="24"/>
        </w:rPr>
        <w:pict w14:anchorId="3DF80AD0">
          <v:rect id="_x0000_i1048" style="width:0;height:1.5pt" o:hralign="center" o:hrstd="t" o:hr="t" fillcolor="#a0a0a0" stroked="f"/>
        </w:pict>
      </w:r>
    </w:p>
    <w:p w14:paraId="79B3A4C4" w14:textId="77777777" w:rsidR="009A0BA2" w:rsidRPr="009A0BA2" w:rsidRDefault="009A0BA2" w:rsidP="00F40431">
      <w:pPr>
        <w:spacing w:after="0"/>
        <w:jc w:val="both"/>
        <w:rPr>
          <w:rFonts w:ascii="Calibri" w:hAnsi="Calibri" w:cs="Calibri"/>
          <w:b/>
          <w:bCs/>
          <w:sz w:val="24"/>
          <w:szCs w:val="24"/>
        </w:rPr>
      </w:pPr>
      <w:r w:rsidRPr="009A0BA2">
        <w:rPr>
          <w:rFonts w:ascii="Calibri" w:hAnsi="Calibri" w:cs="Calibri"/>
          <w:b/>
          <w:bCs/>
          <w:sz w:val="24"/>
          <w:szCs w:val="24"/>
        </w:rPr>
        <w:t>241 Training</w:t>
      </w:r>
    </w:p>
    <w:p w14:paraId="7BC4F281" w14:textId="77777777" w:rsidR="009A0BA2" w:rsidRPr="009A0BA2" w:rsidRDefault="009A0BA2" w:rsidP="00F40431">
      <w:pPr>
        <w:spacing w:after="0"/>
        <w:jc w:val="both"/>
        <w:rPr>
          <w:rFonts w:ascii="Calibri" w:hAnsi="Calibri" w:cs="Calibri"/>
          <w:sz w:val="24"/>
          <w:szCs w:val="24"/>
        </w:rPr>
      </w:pPr>
      <w:r w:rsidRPr="009A0BA2">
        <w:rPr>
          <w:rFonts w:ascii="Calibri" w:hAnsi="Calibri" w:cs="Calibri"/>
          <w:sz w:val="24"/>
          <w:szCs w:val="24"/>
        </w:rPr>
        <w:t xml:space="preserve">Cllr Smither advised that he will </w:t>
      </w:r>
      <w:r w:rsidRPr="009A0BA2">
        <w:rPr>
          <w:rFonts w:ascii="Calibri" w:hAnsi="Calibri" w:cs="Calibri"/>
          <w:b/>
          <w:bCs/>
          <w:sz w:val="24"/>
          <w:szCs w:val="24"/>
        </w:rPr>
        <w:t>no longer attend the Planning training course</w:t>
      </w:r>
      <w:r w:rsidRPr="009A0BA2">
        <w:rPr>
          <w:rFonts w:ascii="Calibri" w:hAnsi="Calibri" w:cs="Calibri"/>
          <w:sz w:val="24"/>
          <w:szCs w:val="24"/>
        </w:rPr>
        <w:t xml:space="preserve"> previously approved.</w:t>
      </w:r>
    </w:p>
    <w:p w14:paraId="4D983014" w14:textId="77777777" w:rsidR="009A0BA2" w:rsidRPr="009A0BA2" w:rsidRDefault="009A0BA2" w:rsidP="00F40431">
      <w:pPr>
        <w:spacing w:after="0"/>
        <w:jc w:val="both"/>
        <w:rPr>
          <w:rFonts w:ascii="Calibri" w:hAnsi="Calibri" w:cs="Calibri"/>
          <w:sz w:val="24"/>
          <w:szCs w:val="24"/>
        </w:rPr>
      </w:pPr>
      <w:r w:rsidRPr="009A0BA2">
        <w:rPr>
          <w:rFonts w:ascii="Calibri" w:hAnsi="Calibri" w:cs="Calibri"/>
          <w:sz w:val="24"/>
          <w:szCs w:val="24"/>
        </w:rPr>
        <w:t xml:space="preserve">Councillors were reminded that </w:t>
      </w:r>
      <w:r w:rsidRPr="009A0BA2">
        <w:rPr>
          <w:rFonts w:ascii="Calibri" w:hAnsi="Calibri" w:cs="Calibri"/>
          <w:b/>
          <w:bCs/>
          <w:sz w:val="24"/>
          <w:szCs w:val="24"/>
        </w:rPr>
        <w:t>GDPR training via Nimble</w:t>
      </w:r>
      <w:r w:rsidRPr="009A0BA2">
        <w:rPr>
          <w:rFonts w:ascii="Calibri" w:hAnsi="Calibri" w:cs="Calibri"/>
          <w:sz w:val="24"/>
          <w:szCs w:val="24"/>
        </w:rPr>
        <w:t xml:space="preserve"> remains available.</w:t>
      </w:r>
    </w:p>
    <w:p w14:paraId="62795AC9" w14:textId="77777777" w:rsidR="009A0BA2" w:rsidRPr="009A0BA2" w:rsidRDefault="00000000" w:rsidP="00F40431">
      <w:pPr>
        <w:spacing w:after="0"/>
        <w:jc w:val="both"/>
        <w:rPr>
          <w:rFonts w:ascii="Calibri" w:hAnsi="Calibri" w:cs="Calibri"/>
          <w:sz w:val="24"/>
          <w:szCs w:val="24"/>
        </w:rPr>
      </w:pPr>
      <w:r>
        <w:rPr>
          <w:rFonts w:ascii="Calibri" w:hAnsi="Calibri" w:cs="Calibri"/>
          <w:sz w:val="24"/>
          <w:szCs w:val="24"/>
        </w:rPr>
        <w:pict w14:anchorId="7CBD54E8">
          <v:rect id="_x0000_i1049" style="width:0;height:1.5pt" o:hralign="center" o:hrstd="t" o:hr="t" fillcolor="#a0a0a0" stroked="f"/>
        </w:pict>
      </w:r>
    </w:p>
    <w:p w14:paraId="649CC3F5" w14:textId="77777777" w:rsidR="009A0BA2" w:rsidRPr="009A0BA2" w:rsidRDefault="009A0BA2" w:rsidP="00F40431">
      <w:pPr>
        <w:spacing w:after="0"/>
        <w:jc w:val="both"/>
        <w:rPr>
          <w:rFonts w:ascii="Calibri" w:hAnsi="Calibri" w:cs="Calibri"/>
          <w:b/>
          <w:bCs/>
          <w:sz w:val="24"/>
          <w:szCs w:val="24"/>
        </w:rPr>
      </w:pPr>
      <w:r w:rsidRPr="009A0BA2">
        <w:rPr>
          <w:rFonts w:ascii="Calibri" w:hAnsi="Calibri" w:cs="Calibri"/>
          <w:b/>
          <w:bCs/>
          <w:sz w:val="24"/>
          <w:szCs w:val="24"/>
        </w:rPr>
        <w:t>242 Employment</w:t>
      </w:r>
    </w:p>
    <w:p w14:paraId="6D168044" w14:textId="77777777" w:rsidR="009A0BA2" w:rsidRPr="009A0BA2" w:rsidRDefault="009A0BA2" w:rsidP="00F40431">
      <w:pPr>
        <w:spacing w:after="0"/>
        <w:jc w:val="both"/>
        <w:rPr>
          <w:rFonts w:ascii="Calibri" w:hAnsi="Calibri" w:cs="Calibri"/>
          <w:sz w:val="24"/>
          <w:szCs w:val="24"/>
        </w:rPr>
      </w:pPr>
      <w:r w:rsidRPr="009A0BA2">
        <w:rPr>
          <w:rFonts w:ascii="Calibri" w:hAnsi="Calibri" w:cs="Calibri"/>
          <w:sz w:val="24"/>
          <w:szCs w:val="24"/>
        </w:rPr>
        <w:t xml:space="preserve">Under the </w:t>
      </w:r>
      <w:r w:rsidRPr="009A0BA2">
        <w:rPr>
          <w:rFonts w:ascii="Calibri" w:hAnsi="Calibri" w:cs="Calibri"/>
          <w:b/>
          <w:bCs/>
          <w:sz w:val="24"/>
          <w:szCs w:val="24"/>
        </w:rPr>
        <w:t>Public Bodies (Admission to Meetings) Act 1960</w:t>
      </w:r>
      <w:r w:rsidRPr="009A0BA2">
        <w:rPr>
          <w:rFonts w:ascii="Calibri" w:hAnsi="Calibri" w:cs="Calibri"/>
          <w:sz w:val="24"/>
          <w:szCs w:val="24"/>
        </w:rPr>
        <w:t xml:space="preserve"> and in accordance with Standing Order 19, it was </w:t>
      </w:r>
      <w:r w:rsidRPr="009A0BA2">
        <w:rPr>
          <w:rFonts w:ascii="Calibri" w:hAnsi="Calibri" w:cs="Calibri"/>
          <w:b/>
          <w:bCs/>
          <w:sz w:val="24"/>
          <w:szCs w:val="24"/>
        </w:rPr>
        <w:t>resolved that the public be excluded from this item as it concerns employment matters</w:t>
      </w:r>
      <w:r w:rsidRPr="009A0BA2">
        <w:rPr>
          <w:rFonts w:ascii="Calibri" w:hAnsi="Calibri" w:cs="Calibri"/>
          <w:sz w:val="24"/>
          <w:szCs w:val="24"/>
        </w:rPr>
        <w:t>.</w:t>
      </w:r>
    </w:p>
    <w:p w14:paraId="1343B0FC" w14:textId="77777777" w:rsidR="009A0BA2" w:rsidRPr="009A0BA2" w:rsidRDefault="009A0BA2" w:rsidP="00F40431">
      <w:pPr>
        <w:spacing w:after="0"/>
        <w:jc w:val="both"/>
        <w:rPr>
          <w:rFonts w:ascii="Calibri" w:hAnsi="Calibri" w:cs="Calibri"/>
          <w:sz w:val="24"/>
          <w:szCs w:val="24"/>
        </w:rPr>
      </w:pPr>
      <w:r w:rsidRPr="009A0BA2">
        <w:rPr>
          <w:rFonts w:ascii="Calibri" w:hAnsi="Calibri" w:cs="Calibri"/>
          <w:b/>
          <w:bCs/>
          <w:sz w:val="24"/>
          <w:szCs w:val="24"/>
        </w:rPr>
        <w:t xml:space="preserve">P: Cllr Bullen S: Cllr Gill </w:t>
      </w:r>
      <w:proofErr w:type="gramStart"/>
      <w:r w:rsidRPr="009A0BA2">
        <w:rPr>
          <w:rFonts w:ascii="Calibri" w:hAnsi="Calibri" w:cs="Calibri"/>
          <w:b/>
          <w:bCs/>
          <w:sz w:val="24"/>
          <w:szCs w:val="24"/>
        </w:rPr>
        <w:t>In</w:t>
      </w:r>
      <w:proofErr w:type="gramEnd"/>
      <w:r w:rsidRPr="009A0BA2">
        <w:rPr>
          <w:rFonts w:ascii="Calibri" w:hAnsi="Calibri" w:cs="Calibri"/>
          <w:b/>
          <w:bCs/>
          <w:sz w:val="24"/>
          <w:szCs w:val="24"/>
        </w:rPr>
        <w:t xml:space="preserve"> favour: unanimous</w:t>
      </w:r>
    </w:p>
    <w:p w14:paraId="26E965D3" w14:textId="77777777" w:rsidR="009A0BA2" w:rsidRPr="009A0BA2" w:rsidRDefault="009A0BA2" w:rsidP="00F40431">
      <w:pPr>
        <w:spacing w:after="0"/>
        <w:jc w:val="both"/>
        <w:rPr>
          <w:rFonts w:ascii="Calibri" w:hAnsi="Calibri" w:cs="Calibri"/>
          <w:sz w:val="24"/>
          <w:szCs w:val="24"/>
        </w:rPr>
      </w:pPr>
      <w:r w:rsidRPr="009A0BA2">
        <w:rPr>
          <w:rFonts w:ascii="Calibri" w:hAnsi="Calibri" w:cs="Calibri"/>
          <w:sz w:val="24"/>
          <w:szCs w:val="24"/>
        </w:rPr>
        <w:t xml:space="preserve">A confidential report regarding the Clerk’s </w:t>
      </w:r>
      <w:r w:rsidRPr="009A0BA2">
        <w:rPr>
          <w:rFonts w:ascii="Calibri" w:hAnsi="Calibri" w:cs="Calibri"/>
          <w:b/>
          <w:bCs/>
          <w:sz w:val="24"/>
          <w:szCs w:val="24"/>
        </w:rPr>
        <w:t>six-month appraisal review</w:t>
      </w:r>
      <w:r w:rsidRPr="009A0BA2">
        <w:rPr>
          <w:rFonts w:ascii="Calibri" w:hAnsi="Calibri" w:cs="Calibri"/>
          <w:sz w:val="24"/>
          <w:szCs w:val="24"/>
        </w:rPr>
        <w:t xml:space="preserve"> held on </w:t>
      </w:r>
      <w:r w:rsidRPr="009A0BA2">
        <w:rPr>
          <w:rFonts w:ascii="Calibri" w:hAnsi="Calibri" w:cs="Calibri"/>
          <w:b/>
          <w:bCs/>
          <w:sz w:val="24"/>
          <w:szCs w:val="24"/>
        </w:rPr>
        <w:t>24 January 2026</w:t>
      </w:r>
      <w:r w:rsidRPr="009A0BA2">
        <w:rPr>
          <w:rFonts w:ascii="Calibri" w:hAnsi="Calibri" w:cs="Calibri"/>
          <w:sz w:val="24"/>
          <w:szCs w:val="24"/>
        </w:rPr>
        <w:t xml:space="preserve"> was received.</w:t>
      </w:r>
    </w:p>
    <w:p w14:paraId="62F424EB" w14:textId="681D5A0E" w:rsidR="009A0BA2" w:rsidRDefault="00FA21FA" w:rsidP="00F40431">
      <w:pPr>
        <w:spacing w:after="0"/>
        <w:jc w:val="both"/>
        <w:rPr>
          <w:rFonts w:ascii="Calibri" w:hAnsi="Calibri" w:cs="Calibri"/>
          <w:sz w:val="24"/>
          <w:szCs w:val="24"/>
        </w:rPr>
      </w:pPr>
      <w:r>
        <w:rPr>
          <w:rFonts w:ascii="Calibri" w:hAnsi="Calibri" w:cs="Calibri"/>
          <w:sz w:val="24"/>
          <w:szCs w:val="24"/>
        </w:rPr>
        <w:t xml:space="preserve">The use of AI was discussed and this will be report back at a further meeting. </w:t>
      </w:r>
      <w:r w:rsidR="009A0BA2" w:rsidRPr="009A0BA2">
        <w:rPr>
          <w:rFonts w:ascii="Calibri" w:hAnsi="Calibri" w:cs="Calibri"/>
          <w:sz w:val="24"/>
          <w:szCs w:val="24"/>
        </w:rPr>
        <w:t>Councillors discussed workload pressures and meeting administration timelines. It was agreed that further research will be undertaken to identify ways in which councillors may provide additional support where required.</w:t>
      </w:r>
    </w:p>
    <w:p w14:paraId="1DF795BE" w14:textId="7CC65733" w:rsidR="00DF70DD" w:rsidRPr="009A0BA2" w:rsidRDefault="00000000" w:rsidP="00AD6F8A">
      <w:pPr>
        <w:jc w:val="both"/>
        <w:rPr>
          <w:rFonts w:ascii="Calibri" w:hAnsi="Calibri" w:cs="Calibri"/>
          <w:sz w:val="24"/>
          <w:szCs w:val="24"/>
        </w:rPr>
      </w:pPr>
      <w:r>
        <w:rPr>
          <w:rFonts w:ascii="Calibri" w:hAnsi="Calibri" w:cs="Calibri"/>
          <w:sz w:val="24"/>
          <w:szCs w:val="24"/>
        </w:rPr>
        <w:pict w14:anchorId="26B5919E">
          <v:rect id="_x0000_i1050" style="width:0;height:1.5pt" o:hralign="center" o:hrstd="t" o:hr="t" fillcolor="#a0a0a0" stroked="f"/>
        </w:pict>
      </w:r>
    </w:p>
    <w:p w14:paraId="37C5ADF3" w14:textId="77777777" w:rsidR="00DF70DD" w:rsidRPr="00DF70DD" w:rsidRDefault="00DF70DD" w:rsidP="00DF70DD">
      <w:pPr>
        <w:spacing w:after="0"/>
        <w:jc w:val="both"/>
        <w:rPr>
          <w:b/>
          <w:bCs/>
        </w:rPr>
      </w:pPr>
      <w:r w:rsidRPr="00DF70DD">
        <w:rPr>
          <w:b/>
          <w:bCs/>
        </w:rPr>
        <w:t>243 Items for next agenda</w:t>
      </w:r>
    </w:p>
    <w:p w14:paraId="35AF1420" w14:textId="77777777" w:rsidR="00DF70DD" w:rsidRPr="00DF70DD" w:rsidRDefault="00DF70DD" w:rsidP="00DF70DD">
      <w:pPr>
        <w:numPr>
          <w:ilvl w:val="0"/>
          <w:numId w:val="1"/>
        </w:numPr>
        <w:spacing w:after="0"/>
        <w:jc w:val="both"/>
      </w:pPr>
      <w:r w:rsidRPr="00DF70DD">
        <w:t>Waterwheel at Sheepcote Green</w:t>
      </w:r>
    </w:p>
    <w:p w14:paraId="18A3E918" w14:textId="77777777" w:rsidR="00DF70DD" w:rsidRPr="00DF70DD" w:rsidRDefault="00DF70DD" w:rsidP="00DF70DD">
      <w:pPr>
        <w:numPr>
          <w:ilvl w:val="0"/>
          <w:numId w:val="1"/>
        </w:numPr>
        <w:spacing w:after="0"/>
        <w:jc w:val="both"/>
      </w:pPr>
      <w:r w:rsidRPr="00DF70DD">
        <w:t>Telephone Box</w:t>
      </w:r>
    </w:p>
    <w:p w14:paraId="6331EC8C" w14:textId="77777777" w:rsidR="00DF70DD" w:rsidRPr="00DF70DD" w:rsidRDefault="00DF70DD" w:rsidP="00DF70DD">
      <w:pPr>
        <w:numPr>
          <w:ilvl w:val="0"/>
          <w:numId w:val="1"/>
        </w:numPr>
        <w:spacing w:after="0"/>
        <w:jc w:val="both"/>
      </w:pPr>
      <w:r w:rsidRPr="00DF70DD">
        <w:t>Risk Assessment</w:t>
      </w:r>
    </w:p>
    <w:p w14:paraId="0D4CA4DC" w14:textId="77777777" w:rsidR="00DF70DD" w:rsidRPr="00DF70DD" w:rsidRDefault="00DF70DD" w:rsidP="00DF70DD">
      <w:pPr>
        <w:numPr>
          <w:ilvl w:val="0"/>
          <w:numId w:val="1"/>
        </w:numPr>
        <w:spacing w:after="0"/>
        <w:jc w:val="both"/>
      </w:pPr>
      <w:r w:rsidRPr="00DF70DD">
        <w:t>Asset Register</w:t>
      </w:r>
    </w:p>
    <w:p w14:paraId="505D31E9" w14:textId="77777777" w:rsidR="00DF70DD" w:rsidRPr="00DF70DD" w:rsidRDefault="00DF70DD" w:rsidP="00DF70DD">
      <w:pPr>
        <w:numPr>
          <w:ilvl w:val="0"/>
          <w:numId w:val="1"/>
        </w:numPr>
        <w:spacing w:after="0"/>
        <w:jc w:val="both"/>
      </w:pPr>
      <w:r w:rsidRPr="00DF70DD">
        <w:t>Ann Wood for 2025–2026</w:t>
      </w:r>
    </w:p>
    <w:p w14:paraId="22509502" w14:textId="77777777" w:rsidR="00DF70DD" w:rsidRPr="00DF70DD" w:rsidRDefault="00DF70DD" w:rsidP="00DF70DD">
      <w:pPr>
        <w:numPr>
          <w:ilvl w:val="0"/>
          <w:numId w:val="1"/>
        </w:numPr>
        <w:spacing w:after="0"/>
        <w:jc w:val="both"/>
      </w:pPr>
      <w:r w:rsidRPr="00DF70DD">
        <w:t>Earmarked Reserves</w:t>
      </w:r>
    </w:p>
    <w:p w14:paraId="08712DA5" w14:textId="77777777" w:rsidR="00DF70DD" w:rsidRPr="00DF70DD" w:rsidRDefault="00DF70DD" w:rsidP="00DF70DD">
      <w:pPr>
        <w:numPr>
          <w:ilvl w:val="0"/>
          <w:numId w:val="1"/>
        </w:numPr>
        <w:spacing w:after="0"/>
        <w:jc w:val="both"/>
      </w:pPr>
      <w:r w:rsidRPr="00DF70DD">
        <w:lastRenderedPageBreak/>
        <w:t>PKF Littlejohn</w:t>
      </w:r>
    </w:p>
    <w:p w14:paraId="78F0C417" w14:textId="77777777" w:rsidR="00DF70DD" w:rsidRPr="00DF70DD" w:rsidRDefault="00000000" w:rsidP="00DF70DD">
      <w:pPr>
        <w:spacing w:after="0"/>
        <w:jc w:val="both"/>
      </w:pPr>
      <w:r>
        <w:pict w14:anchorId="09CDD088">
          <v:rect id="_x0000_i1051" style="width:0;height:1.5pt" o:hralign="center" o:hrstd="t" o:hr="t" fillcolor="#a0a0a0" stroked="f"/>
        </w:pict>
      </w:r>
    </w:p>
    <w:p w14:paraId="479FAC8D" w14:textId="77777777" w:rsidR="00DF70DD" w:rsidRPr="00DF70DD" w:rsidRDefault="00DF70DD" w:rsidP="00DF70DD">
      <w:pPr>
        <w:spacing w:after="0"/>
        <w:jc w:val="both"/>
        <w:rPr>
          <w:b/>
          <w:bCs/>
        </w:rPr>
      </w:pPr>
      <w:r w:rsidRPr="00DF70DD">
        <w:rPr>
          <w:b/>
          <w:bCs/>
        </w:rPr>
        <w:t>244 Close of Meeting and announcement of next meeting</w:t>
      </w:r>
    </w:p>
    <w:p w14:paraId="53AB8359" w14:textId="77777777" w:rsidR="00DF70DD" w:rsidRPr="00DF70DD" w:rsidRDefault="00DF70DD" w:rsidP="00DF70DD">
      <w:pPr>
        <w:spacing w:after="0"/>
        <w:jc w:val="both"/>
      </w:pPr>
      <w:r w:rsidRPr="00DF70DD">
        <w:t xml:space="preserve">The meeting closed at </w:t>
      </w:r>
      <w:r w:rsidRPr="00DF70DD">
        <w:rPr>
          <w:b/>
          <w:bCs/>
        </w:rPr>
        <w:t>10.06pm</w:t>
      </w:r>
      <w:r w:rsidRPr="00DF70DD">
        <w:t>.</w:t>
      </w:r>
    </w:p>
    <w:p w14:paraId="75DADD46" w14:textId="77777777" w:rsidR="00DF70DD" w:rsidRPr="00DF70DD" w:rsidRDefault="00DF70DD" w:rsidP="00DF70DD">
      <w:pPr>
        <w:spacing w:after="0"/>
        <w:jc w:val="both"/>
      </w:pPr>
      <w:r w:rsidRPr="00DF70DD">
        <w:t xml:space="preserve">The next meeting of the Full Council will be held at </w:t>
      </w:r>
      <w:r w:rsidRPr="00DF70DD">
        <w:rPr>
          <w:b/>
          <w:bCs/>
        </w:rPr>
        <w:t>Clavering Village Hall on Monday 9th March 2026 at 7.30pm</w:t>
      </w:r>
      <w:r w:rsidRPr="00DF70DD">
        <w:t>.</w:t>
      </w:r>
    </w:p>
    <w:p w14:paraId="06FA8D67" w14:textId="77777777" w:rsidR="005A7A85" w:rsidRDefault="005A7A85" w:rsidP="00DF70DD">
      <w:pPr>
        <w:spacing w:after="0"/>
        <w:jc w:val="both"/>
      </w:pPr>
    </w:p>
    <w:sectPr w:rsidR="005A7A85" w:rsidSect="009A0BA2">
      <w:headerReference w:type="even" r:id="rId7"/>
      <w:headerReference w:type="default" r:id="rId8"/>
      <w:footerReference w:type="even" r:id="rId9"/>
      <w:footerReference w:type="default" r:id="rId10"/>
      <w:headerReference w:type="first" r:id="rId11"/>
      <w:footerReference w:type="first" r:id="rId12"/>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7C7C4" w14:textId="77777777" w:rsidR="00E951FE" w:rsidRDefault="00E951FE" w:rsidP="00FA40EC">
      <w:pPr>
        <w:spacing w:after="0" w:line="240" w:lineRule="auto"/>
      </w:pPr>
      <w:r>
        <w:separator/>
      </w:r>
    </w:p>
  </w:endnote>
  <w:endnote w:type="continuationSeparator" w:id="0">
    <w:p w14:paraId="485C59F7" w14:textId="77777777" w:rsidR="00E951FE" w:rsidRDefault="00E951FE" w:rsidP="00FA40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BA637" w14:textId="77777777" w:rsidR="00FA40EC" w:rsidRDefault="00FA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CC0BF" w14:textId="77777777" w:rsidR="00FA40EC" w:rsidRDefault="00FA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D9B20" w14:textId="77777777" w:rsidR="00FA40EC" w:rsidRDefault="00FA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3EE52" w14:textId="77777777" w:rsidR="00E951FE" w:rsidRDefault="00E951FE" w:rsidP="00FA40EC">
      <w:pPr>
        <w:spacing w:after="0" w:line="240" w:lineRule="auto"/>
      </w:pPr>
      <w:r>
        <w:separator/>
      </w:r>
    </w:p>
  </w:footnote>
  <w:footnote w:type="continuationSeparator" w:id="0">
    <w:p w14:paraId="2637D902" w14:textId="77777777" w:rsidR="00E951FE" w:rsidRDefault="00E951FE" w:rsidP="00FA40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6200B" w14:textId="090DD1DC" w:rsidR="00FA40EC" w:rsidRDefault="00000000">
    <w:pPr>
      <w:pStyle w:val="Header"/>
    </w:pPr>
    <w:r>
      <w:rPr>
        <w:noProof/>
      </w:rPr>
      <w:pict w14:anchorId="20C037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441813" o:spid="_x0000_s1026" type="#_x0000_t136" style="position:absolute;margin-left:0;margin-top:0;width:449.6pt;height:269.7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86690" w14:textId="483A8E0C" w:rsidR="00FA40EC" w:rsidRDefault="00000000">
    <w:pPr>
      <w:pStyle w:val="Header"/>
    </w:pPr>
    <w:r>
      <w:rPr>
        <w:noProof/>
      </w:rPr>
      <w:pict w14:anchorId="3A7C28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441814" o:spid="_x0000_s1027" type="#_x0000_t136" style="position:absolute;margin-left:0;margin-top:0;width:449.6pt;height:269.7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24452" w14:textId="72EA1DFF" w:rsidR="00FA40EC" w:rsidRDefault="00000000">
    <w:pPr>
      <w:pStyle w:val="Header"/>
    </w:pPr>
    <w:r>
      <w:rPr>
        <w:noProof/>
      </w:rPr>
      <w:pict w14:anchorId="6F5A36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441812" o:spid="_x0000_s1025" type="#_x0000_t136" style="position:absolute;margin-left:0;margin-top:0;width:449.6pt;height:269.7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D10E66"/>
    <w:multiLevelType w:val="multilevel"/>
    <w:tmpl w:val="39049D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333672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BA2"/>
    <w:rsid w:val="00005AE0"/>
    <w:rsid w:val="00067A64"/>
    <w:rsid w:val="000D2867"/>
    <w:rsid w:val="00106363"/>
    <w:rsid w:val="00121451"/>
    <w:rsid w:val="00200E2F"/>
    <w:rsid w:val="00216615"/>
    <w:rsid w:val="00247A07"/>
    <w:rsid w:val="00257A16"/>
    <w:rsid w:val="002F532C"/>
    <w:rsid w:val="00340D09"/>
    <w:rsid w:val="0039428B"/>
    <w:rsid w:val="00462610"/>
    <w:rsid w:val="004E394E"/>
    <w:rsid w:val="005512D8"/>
    <w:rsid w:val="005732ED"/>
    <w:rsid w:val="005A7A85"/>
    <w:rsid w:val="00626F1A"/>
    <w:rsid w:val="00675304"/>
    <w:rsid w:val="007036D2"/>
    <w:rsid w:val="007061E6"/>
    <w:rsid w:val="00752DB7"/>
    <w:rsid w:val="0078355B"/>
    <w:rsid w:val="007D6F10"/>
    <w:rsid w:val="00822F88"/>
    <w:rsid w:val="00854FA1"/>
    <w:rsid w:val="00880D1B"/>
    <w:rsid w:val="008D2044"/>
    <w:rsid w:val="008E4815"/>
    <w:rsid w:val="00922092"/>
    <w:rsid w:val="00924505"/>
    <w:rsid w:val="00956A76"/>
    <w:rsid w:val="00985B53"/>
    <w:rsid w:val="009A0BA2"/>
    <w:rsid w:val="009F33E5"/>
    <w:rsid w:val="00A21A52"/>
    <w:rsid w:val="00A66BCE"/>
    <w:rsid w:val="00AD4CD4"/>
    <w:rsid w:val="00AD6F8A"/>
    <w:rsid w:val="00AE1EED"/>
    <w:rsid w:val="00B05C16"/>
    <w:rsid w:val="00B54EEA"/>
    <w:rsid w:val="00B65858"/>
    <w:rsid w:val="00BD3A3E"/>
    <w:rsid w:val="00C161A6"/>
    <w:rsid w:val="00CF3248"/>
    <w:rsid w:val="00D31F3A"/>
    <w:rsid w:val="00D40A70"/>
    <w:rsid w:val="00D617FA"/>
    <w:rsid w:val="00DA4BB2"/>
    <w:rsid w:val="00DE4E61"/>
    <w:rsid w:val="00DF70DD"/>
    <w:rsid w:val="00E03D3C"/>
    <w:rsid w:val="00E15662"/>
    <w:rsid w:val="00E7058A"/>
    <w:rsid w:val="00E951FE"/>
    <w:rsid w:val="00EF5357"/>
    <w:rsid w:val="00EF6CD7"/>
    <w:rsid w:val="00F40431"/>
    <w:rsid w:val="00F815D1"/>
    <w:rsid w:val="00F9384B"/>
    <w:rsid w:val="00FA21FA"/>
    <w:rsid w:val="00FA40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C1EFE8"/>
  <w15:chartTrackingRefBased/>
  <w15:docId w15:val="{15484E8A-4FA9-4DD2-B7E7-9E9C2523D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70DD"/>
  </w:style>
  <w:style w:type="paragraph" w:styleId="Heading1">
    <w:name w:val="heading 1"/>
    <w:basedOn w:val="Normal"/>
    <w:next w:val="Normal"/>
    <w:link w:val="Heading1Char"/>
    <w:uiPriority w:val="9"/>
    <w:qFormat/>
    <w:rsid w:val="009A0B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0B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0B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0B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0B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0B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0B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0B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0B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0B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0B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0B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0B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0B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0B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0B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0B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0BA2"/>
    <w:rPr>
      <w:rFonts w:eastAsiaTheme="majorEastAsia" w:cstheme="majorBidi"/>
      <w:color w:val="272727" w:themeColor="text1" w:themeTint="D8"/>
    </w:rPr>
  </w:style>
  <w:style w:type="paragraph" w:styleId="Title">
    <w:name w:val="Title"/>
    <w:basedOn w:val="Normal"/>
    <w:next w:val="Normal"/>
    <w:link w:val="TitleChar"/>
    <w:uiPriority w:val="10"/>
    <w:qFormat/>
    <w:rsid w:val="009A0B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0B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0B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0B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0BA2"/>
    <w:pPr>
      <w:spacing w:before="160"/>
      <w:jc w:val="center"/>
    </w:pPr>
    <w:rPr>
      <w:i/>
      <w:iCs/>
      <w:color w:val="404040" w:themeColor="text1" w:themeTint="BF"/>
    </w:rPr>
  </w:style>
  <w:style w:type="character" w:customStyle="1" w:styleId="QuoteChar">
    <w:name w:val="Quote Char"/>
    <w:basedOn w:val="DefaultParagraphFont"/>
    <w:link w:val="Quote"/>
    <w:uiPriority w:val="29"/>
    <w:rsid w:val="009A0BA2"/>
    <w:rPr>
      <w:i/>
      <w:iCs/>
      <w:color w:val="404040" w:themeColor="text1" w:themeTint="BF"/>
    </w:rPr>
  </w:style>
  <w:style w:type="paragraph" w:styleId="ListParagraph">
    <w:name w:val="List Paragraph"/>
    <w:basedOn w:val="Normal"/>
    <w:uiPriority w:val="34"/>
    <w:qFormat/>
    <w:rsid w:val="009A0BA2"/>
    <w:pPr>
      <w:ind w:left="720"/>
      <w:contextualSpacing/>
    </w:pPr>
  </w:style>
  <w:style w:type="character" w:styleId="IntenseEmphasis">
    <w:name w:val="Intense Emphasis"/>
    <w:basedOn w:val="DefaultParagraphFont"/>
    <w:uiPriority w:val="21"/>
    <w:qFormat/>
    <w:rsid w:val="009A0BA2"/>
    <w:rPr>
      <w:i/>
      <w:iCs/>
      <w:color w:val="0F4761" w:themeColor="accent1" w:themeShade="BF"/>
    </w:rPr>
  </w:style>
  <w:style w:type="paragraph" w:styleId="IntenseQuote">
    <w:name w:val="Intense Quote"/>
    <w:basedOn w:val="Normal"/>
    <w:next w:val="Normal"/>
    <w:link w:val="IntenseQuoteChar"/>
    <w:uiPriority w:val="30"/>
    <w:qFormat/>
    <w:rsid w:val="009A0B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0BA2"/>
    <w:rPr>
      <w:i/>
      <w:iCs/>
      <w:color w:val="0F4761" w:themeColor="accent1" w:themeShade="BF"/>
    </w:rPr>
  </w:style>
  <w:style w:type="character" w:styleId="IntenseReference">
    <w:name w:val="Intense Reference"/>
    <w:basedOn w:val="DefaultParagraphFont"/>
    <w:uiPriority w:val="32"/>
    <w:qFormat/>
    <w:rsid w:val="009A0BA2"/>
    <w:rPr>
      <w:b/>
      <w:bCs/>
      <w:smallCaps/>
      <w:color w:val="0F4761" w:themeColor="accent1" w:themeShade="BF"/>
      <w:spacing w:val="5"/>
    </w:rPr>
  </w:style>
  <w:style w:type="paragraph" w:styleId="Header">
    <w:name w:val="header"/>
    <w:basedOn w:val="Normal"/>
    <w:link w:val="HeaderChar"/>
    <w:uiPriority w:val="99"/>
    <w:unhideWhenUsed/>
    <w:rsid w:val="00FA40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40EC"/>
  </w:style>
  <w:style w:type="paragraph" w:styleId="Footer">
    <w:name w:val="footer"/>
    <w:basedOn w:val="Normal"/>
    <w:link w:val="FooterChar"/>
    <w:uiPriority w:val="99"/>
    <w:unhideWhenUsed/>
    <w:rsid w:val="00FA40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40EC"/>
  </w:style>
  <w:style w:type="table" w:styleId="TableGrid">
    <w:name w:val="Table Grid"/>
    <w:basedOn w:val="TableNormal"/>
    <w:uiPriority w:val="59"/>
    <w:rsid w:val="0021661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216615"/>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6</Pages>
  <Words>1917</Words>
  <Characters>10929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Lynette Young | LUMINO</dc:creator>
  <cp:keywords/>
  <dc:description/>
  <cp:lastModifiedBy>CPC Clerk</cp:lastModifiedBy>
  <cp:revision>6</cp:revision>
  <dcterms:created xsi:type="dcterms:W3CDTF">2026-03-09T17:27:00Z</dcterms:created>
  <dcterms:modified xsi:type="dcterms:W3CDTF">2026-03-09T17:46:00Z</dcterms:modified>
</cp:coreProperties>
</file>